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0E5A" w:rsidRPr="00B01066" w:rsidRDefault="004C5544" w:rsidP="007C0FCE">
      <w:pPr>
        <w:pStyle w:val="a3"/>
        <w:tabs>
          <w:tab w:val="left" w:pos="5954"/>
        </w:tabs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 w:rsidR="00E4749B" w:rsidRPr="00B01066">
        <w:rPr>
          <w:rFonts w:ascii="Times New Roman" w:hAnsi="Times New Roman" w:cs="Times New Roman"/>
          <w:sz w:val="28"/>
          <w:szCs w:val="28"/>
        </w:rPr>
        <w:t xml:space="preserve"> </w:t>
      </w:r>
      <w:r w:rsidR="00344437" w:rsidRPr="00B01066">
        <w:rPr>
          <w:rFonts w:ascii="Times New Roman" w:hAnsi="Times New Roman" w:cs="Times New Roman"/>
          <w:sz w:val="28"/>
          <w:szCs w:val="28"/>
        </w:rPr>
        <w:t xml:space="preserve">   </w:t>
      </w:r>
      <w:r w:rsidRPr="00B01066">
        <w:rPr>
          <w:rFonts w:ascii="Times New Roman" w:hAnsi="Times New Roman" w:cs="Times New Roman"/>
          <w:sz w:val="28"/>
          <w:szCs w:val="28"/>
        </w:rPr>
        <w:t xml:space="preserve"> </w:t>
      </w:r>
      <w:r w:rsidR="00540E5A" w:rsidRPr="00B01066">
        <w:rPr>
          <w:rFonts w:ascii="Times New Roman" w:hAnsi="Times New Roman" w:cs="Times New Roman"/>
          <w:sz w:val="28"/>
          <w:szCs w:val="28"/>
        </w:rPr>
        <w:t>ПРИЛОЖЕНИЕ</w:t>
      </w:r>
    </w:p>
    <w:p w:rsidR="00FB4266" w:rsidRPr="00B01066" w:rsidRDefault="00FB4266" w:rsidP="007C0FCE">
      <w:pPr>
        <w:pStyle w:val="a3"/>
        <w:tabs>
          <w:tab w:val="left" w:pos="5954"/>
        </w:tabs>
        <w:ind w:left="5954"/>
        <w:jc w:val="center"/>
        <w:rPr>
          <w:rFonts w:ascii="Times New Roman" w:hAnsi="Times New Roman" w:cs="Times New Roman"/>
          <w:sz w:val="28"/>
          <w:szCs w:val="28"/>
        </w:rPr>
      </w:pPr>
    </w:p>
    <w:p w:rsidR="00540E5A" w:rsidRPr="00B01066" w:rsidRDefault="00540E5A" w:rsidP="007C0FCE">
      <w:pPr>
        <w:pStyle w:val="a3"/>
        <w:tabs>
          <w:tab w:val="left" w:pos="5954"/>
        </w:tabs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>УТВЕРЖДЕНЫ</w:t>
      </w:r>
    </w:p>
    <w:p w:rsidR="00540E5A" w:rsidRPr="00B01066" w:rsidRDefault="000E6894" w:rsidP="00E4749B">
      <w:pPr>
        <w:pStyle w:val="a3"/>
        <w:tabs>
          <w:tab w:val="left" w:pos="5954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>п</w:t>
      </w:r>
      <w:r w:rsidR="007C0FCE" w:rsidRPr="00B01066">
        <w:rPr>
          <w:rFonts w:ascii="Times New Roman" w:hAnsi="Times New Roman" w:cs="Times New Roman"/>
          <w:sz w:val="28"/>
          <w:szCs w:val="28"/>
        </w:rPr>
        <w:t xml:space="preserve">остановлением </w:t>
      </w:r>
      <w:r w:rsidR="00540E5A" w:rsidRPr="00B01066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540E5A" w:rsidRPr="00B01066" w:rsidRDefault="00540E5A" w:rsidP="007C0FCE">
      <w:pPr>
        <w:pStyle w:val="a3"/>
        <w:tabs>
          <w:tab w:val="left" w:pos="5954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540E5A" w:rsidRPr="00B01066" w:rsidRDefault="00540E5A" w:rsidP="007C0FCE">
      <w:pPr>
        <w:pStyle w:val="a3"/>
        <w:tabs>
          <w:tab w:val="left" w:pos="5954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0E6894" w:rsidRPr="00B01066" w:rsidRDefault="000E6894" w:rsidP="007C0FCE">
      <w:pPr>
        <w:pStyle w:val="a3"/>
        <w:tabs>
          <w:tab w:val="left" w:pos="5954"/>
        </w:tabs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>от_________</w:t>
      </w:r>
      <w:r w:rsidR="00B45B73" w:rsidRPr="00B01066">
        <w:rPr>
          <w:rFonts w:ascii="Times New Roman" w:hAnsi="Times New Roman" w:cs="Times New Roman"/>
          <w:sz w:val="28"/>
          <w:szCs w:val="28"/>
        </w:rPr>
        <w:t>__</w:t>
      </w:r>
      <w:r w:rsidRPr="00B01066">
        <w:rPr>
          <w:rFonts w:ascii="Times New Roman" w:hAnsi="Times New Roman" w:cs="Times New Roman"/>
          <w:sz w:val="28"/>
          <w:szCs w:val="28"/>
        </w:rPr>
        <w:t>№___</w:t>
      </w:r>
      <w:r w:rsidR="007C0FCE" w:rsidRPr="00B01066">
        <w:rPr>
          <w:rFonts w:ascii="Times New Roman" w:hAnsi="Times New Roman" w:cs="Times New Roman"/>
          <w:sz w:val="28"/>
          <w:szCs w:val="28"/>
        </w:rPr>
        <w:t>_</w:t>
      </w:r>
      <w:r w:rsidRPr="00B01066">
        <w:rPr>
          <w:rFonts w:ascii="Times New Roman" w:hAnsi="Times New Roman" w:cs="Times New Roman"/>
          <w:sz w:val="28"/>
          <w:szCs w:val="28"/>
        </w:rPr>
        <w:t>____</w:t>
      </w:r>
      <w:r w:rsidR="007C0FCE" w:rsidRPr="00B01066">
        <w:rPr>
          <w:rFonts w:ascii="Times New Roman" w:hAnsi="Times New Roman" w:cs="Times New Roman"/>
          <w:sz w:val="28"/>
          <w:szCs w:val="28"/>
        </w:rPr>
        <w:t>_</w:t>
      </w:r>
      <w:r w:rsidRPr="00B01066">
        <w:rPr>
          <w:rFonts w:ascii="Times New Roman" w:hAnsi="Times New Roman" w:cs="Times New Roman"/>
          <w:sz w:val="28"/>
          <w:szCs w:val="28"/>
        </w:rPr>
        <w:t>_</w:t>
      </w:r>
    </w:p>
    <w:p w:rsidR="00540E5A" w:rsidRPr="00B01066" w:rsidRDefault="00540E5A" w:rsidP="00540E5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0588C" w:rsidRPr="00B01066" w:rsidRDefault="00C0588C" w:rsidP="00540E5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40E5A" w:rsidRPr="00B01066" w:rsidRDefault="00540E5A" w:rsidP="00540E5A">
      <w:pPr>
        <w:pStyle w:val="a3"/>
        <w:jc w:val="center"/>
        <w:rPr>
          <w:rFonts w:ascii="Times New Roman" w:hAnsi="Times New Roman" w:cs="Times New Roman"/>
          <w:b/>
          <w:sz w:val="29"/>
          <w:szCs w:val="29"/>
        </w:rPr>
      </w:pPr>
      <w:r w:rsidRPr="00B01066">
        <w:rPr>
          <w:rFonts w:ascii="Times New Roman" w:hAnsi="Times New Roman" w:cs="Times New Roman"/>
          <w:b/>
          <w:sz w:val="29"/>
          <w:szCs w:val="29"/>
        </w:rPr>
        <w:t>ИЗМЕНЕНИЯ,</w:t>
      </w:r>
    </w:p>
    <w:p w:rsidR="00540E5A" w:rsidRPr="00B01066" w:rsidRDefault="00540E5A" w:rsidP="00540E5A">
      <w:pPr>
        <w:pStyle w:val="a3"/>
        <w:jc w:val="center"/>
        <w:rPr>
          <w:rFonts w:ascii="Times New Roman" w:hAnsi="Times New Roman" w:cs="Times New Roman"/>
          <w:b/>
          <w:sz w:val="29"/>
          <w:szCs w:val="29"/>
        </w:rPr>
      </w:pPr>
      <w:r w:rsidRPr="00B01066">
        <w:rPr>
          <w:rFonts w:ascii="Times New Roman" w:hAnsi="Times New Roman" w:cs="Times New Roman"/>
          <w:b/>
          <w:sz w:val="29"/>
          <w:szCs w:val="29"/>
        </w:rPr>
        <w:t xml:space="preserve">вносимые в постановление администрации муниципального образования Темрюкский район </w:t>
      </w:r>
      <w:r w:rsidR="00BD48AC" w:rsidRPr="00B01066">
        <w:rPr>
          <w:rFonts w:ascii="Times New Roman" w:hAnsi="Times New Roman" w:cs="Times New Roman"/>
          <w:b/>
          <w:sz w:val="29"/>
          <w:szCs w:val="29"/>
        </w:rPr>
        <w:t xml:space="preserve">от 6 ноября 2015 года № 806 «Об утверждении муниципальной программы «Комплексное развитие Темрюкского района в сфере строительства» </w:t>
      </w:r>
    </w:p>
    <w:p w:rsidR="0026235F" w:rsidRPr="00B01066" w:rsidRDefault="0026235F" w:rsidP="00540E5A">
      <w:pPr>
        <w:pStyle w:val="a3"/>
        <w:jc w:val="center"/>
        <w:rPr>
          <w:rFonts w:ascii="Times New Roman" w:hAnsi="Times New Roman" w:cs="Times New Roman"/>
          <w:b/>
          <w:sz w:val="29"/>
          <w:szCs w:val="29"/>
        </w:rPr>
      </w:pPr>
    </w:p>
    <w:p w:rsidR="00953F69" w:rsidRPr="00B01066" w:rsidRDefault="00953F69" w:rsidP="00D422F0">
      <w:pPr>
        <w:pStyle w:val="a3"/>
        <w:numPr>
          <w:ilvl w:val="0"/>
          <w:numId w:val="1"/>
        </w:numPr>
        <w:ind w:left="0" w:firstLine="714"/>
        <w:jc w:val="both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>В постановлении:</w:t>
      </w:r>
    </w:p>
    <w:p w:rsidR="00953F69" w:rsidRPr="00B01066" w:rsidRDefault="00953F69" w:rsidP="00953F69">
      <w:pPr>
        <w:pStyle w:val="a3"/>
        <w:ind w:firstLine="714"/>
        <w:jc w:val="both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 xml:space="preserve">1) пункт 4 постановления изложить в следующей редакции: «4. Контроль за выполнением настоящего постановления возложить на заместителя главы муниципального образования Темрюкский район Р.С. </w:t>
      </w:r>
      <w:proofErr w:type="spellStart"/>
      <w:r w:rsidRPr="00B01066">
        <w:rPr>
          <w:rFonts w:ascii="Times New Roman" w:hAnsi="Times New Roman" w:cs="Times New Roman"/>
          <w:sz w:val="28"/>
          <w:szCs w:val="28"/>
        </w:rPr>
        <w:t>Дадашева</w:t>
      </w:r>
      <w:proofErr w:type="spellEnd"/>
      <w:r w:rsidRPr="00B01066">
        <w:rPr>
          <w:rFonts w:ascii="Times New Roman" w:hAnsi="Times New Roman" w:cs="Times New Roman"/>
          <w:sz w:val="28"/>
          <w:szCs w:val="28"/>
        </w:rPr>
        <w:t>».</w:t>
      </w:r>
    </w:p>
    <w:p w:rsidR="00D422F0" w:rsidRPr="00B01066" w:rsidRDefault="00D422F0" w:rsidP="00D422F0">
      <w:pPr>
        <w:pStyle w:val="a3"/>
        <w:numPr>
          <w:ilvl w:val="0"/>
          <w:numId w:val="1"/>
        </w:numPr>
        <w:ind w:left="0" w:firstLine="714"/>
        <w:jc w:val="both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>В муниципальной программе «Комплексное развитие Темрюкского района в сфере строительства» (далее –  муниципальная программа):</w:t>
      </w:r>
    </w:p>
    <w:p w:rsidR="00FC6430" w:rsidRPr="00B01066" w:rsidRDefault="00FC6430" w:rsidP="00FC643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>1) паспорт муниципальной программы изложить в следующей редакции: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264"/>
        <w:gridCol w:w="5375"/>
      </w:tblGrid>
      <w:tr w:rsidR="00B01066" w:rsidRPr="00B01066" w:rsidTr="00F5402A">
        <w:tc>
          <w:tcPr>
            <w:tcW w:w="4264" w:type="dxa"/>
            <w:hideMark/>
          </w:tcPr>
          <w:p w:rsidR="00FC6430" w:rsidRPr="00B01066" w:rsidRDefault="00FC6430" w:rsidP="00330BFE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«Координатор муниципальной программы</w:t>
            </w:r>
          </w:p>
        </w:tc>
        <w:tc>
          <w:tcPr>
            <w:tcW w:w="5375" w:type="dxa"/>
          </w:tcPr>
          <w:p w:rsidR="00FC6430" w:rsidRPr="00B01066" w:rsidRDefault="00FC6430" w:rsidP="00330BF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капитального строительства и топливно-энергетического комплекса администрации муниципального образования Темрюкский район (далее - управление капитального строительства и топливно-энергетического комплекса) </w:t>
            </w:r>
          </w:p>
          <w:p w:rsidR="00FC6430" w:rsidRPr="00B01066" w:rsidRDefault="00FC6430" w:rsidP="00330B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1066" w:rsidRPr="00B01066" w:rsidTr="00F5402A">
        <w:tc>
          <w:tcPr>
            <w:tcW w:w="4264" w:type="dxa"/>
            <w:hideMark/>
          </w:tcPr>
          <w:p w:rsidR="00FC6430" w:rsidRPr="00B01066" w:rsidRDefault="00FC6430" w:rsidP="00330BFE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5375" w:type="dxa"/>
          </w:tcPr>
          <w:p w:rsidR="00FC6430" w:rsidRPr="00B01066" w:rsidRDefault="00FC6430" w:rsidP="00330BF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  <w:p w:rsidR="00FC6430" w:rsidRPr="00B01066" w:rsidRDefault="00FC6430" w:rsidP="00330B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1066" w:rsidRPr="00B01066" w:rsidTr="00F5402A">
        <w:tc>
          <w:tcPr>
            <w:tcW w:w="4264" w:type="dxa"/>
          </w:tcPr>
          <w:p w:rsidR="00FC6430" w:rsidRPr="00B01066" w:rsidRDefault="00FC6430" w:rsidP="00330BF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Участники муниципальной программы</w:t>
            </w:r>
          </w:p>
          <w:p w:rsidR="00FC6430" w:rsidRPr="00B01066" w:rsidRDefault="00FC6430" w:rsidP="00330BF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75" w:type="dxa"/>
          </w:tcPr>
          <w:p w:rsidR="00FC6430" w:rsidRPr="00B01066" w:rsidRDefault="00FC6430" w:rsidP="00330BF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Управление капитального строительства и топливно-энергетического комплекса;</w:t>
            </w:r>
          </w:p>
          <w:p w:rsidR="008C6BDE" w:rsidRDefault="00285E4A" w:rsidP="00A0271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FC6430" w:rsidRPr="00B01066">
              <w:rPr>
                <w:rFonts w:ascii="Times New Roman" w:hAnsi="Times New Roman" w:cs="Times New Roman"/>
                <w:sz w:val="28"/>
                <w:szCs w:val="28"/>
              </w:rPr>
              <w:t>униципальное казенное учреждение «Единая служба заказчика» муниципального образования Темрюкский район (далее - МКУ «ЕСЗ»)</w:t>
            </w:r>
          </w:p>
          <w:p w:rsidR="00A02713" w:rsidRPr="00A02713" w:rsidRDefault="00A02713" w:rsidP="00A02713">
            <w:pPr>
              <w:ind w:firstLine="0"/>
            </w:pPr>
            <w:r w:rsidRPr="00A02713">
              <w:rPr>
                <w:rFonts w:ascii="Times New Roman" w:hAnsi="Times New Roman" w:cs="Times New Roman"/>
                <w:sz w:val="28"/>
              </w:rPr>
              <w:t>Управление</w:t>
            </w:r>
            <w:r>
              <w:t xml:space="preserve"> </w:t>
            </w:r>
            <w:r>
              <w:rPr>
                <w:rFonts w:ascii="Times New Roman" w:hAnsi="Times New Roman"/>
                <w:sz w:val="28"/>
              </w:rPr>
              <w:t xml:space="preserve">жилищно-коммунального хозяйства </w:t>
            </w:r>
            <w:r w:rsidRPr="009D5BF4">
              <w:rPr>
                <w:rFonts w:ascii="Times New Roman" w:hAnsi="Times New Roman"/>
                <w:sz w:val="28"/>
                <w:szCs w:val="28"/>
              </w:rPr>
              <w:t>охраны окружающей среды, транспорта, связи и дорожного хозяйства</w:t>
            </w:r>
            <w:r w:rsidR="00F44200">
              <w:rPr>
                <w:rFonts w:ascii="Times New Roman" w:hAnsi="Times New Roman"/>
                <w:sz w:val="28"/>
                <w:szCs w:val="28"/>
              </w:rPr>
              <w:t xml:space="preserve"> администрации муниципального образования Темрюкский район (далее – </w:t>
            </w:r>
            <w:r w:rsidR="00F44200" w:rsidRPr="00F44200">
              <w:rPr>
                <w:rFonts w:ascii="Times New Roman" w:hAnsi="Times New Roman" w:cs="Times New Roman"/>
                <w:sz w:val="28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  <w:r w:rsidR="00F44200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FC6430" w:rsidRPr="00B01066" w:rsidRDefault="00FC6430" w:rsidP="00330B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1066" w:rsidRPr="00B01066" w:rsidTr="00F5402A">
        <w:tc>
          <w:tcPr>
            <w:tcW w:w="4264" w:type="dxa"/>
            <w:hideMark/>
          </w:tcPr>
          <w:p w:rsidR="00FC6430" w:rsidRPr="00B01066" w:rsidRDefault="00FC6430" w:rsidP="00330BF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010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Подпрограммы  муниципальной</w:t>
            </w:r>
            <w:proofErr w:type="gramEnd"/>
          </w:p>
          <w:p w:rsidR="00FC6430" w:rsidRPr="00B01066" w:rsidRDefault="00FC6430" w:rsidP="00330BFE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 </w:t>
            </w:r>
          </w:p>
          <w:p w:rsidR="00FC6430" w:rsidRPr="00B01066" w:rsidRDefault="00FC6430" w:rsidP="00330B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75" w:type="dxa"/>
          </w:tcPr>
          <w:p w:rsidR="00FC6430" w:rsidRPr="00B01066" w:rsidRDefault="00FC6430" w:rsidP="00330BF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  <w:p w:rsidR="00FC6430" w:rsidRPr="00B01066" w:rsidRDefault="00FC6430" w:rsidP="00330B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1066" w:rsidRPr="00B01066" w:rsidTr="00F5402A">
        <w:tc>
          <w:tcPr>
            <w:tcW w:w="4264" w:type="dxa"/>
            <w:hideMark/>
          </w:tcPr>
          <w:p w:rsidR="00FC6430" w:rsidRPr="00B01066" w:rsidRDefault="00FC6430" w:rsidP="00330BFE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5375" w:type="dxa"/>
          </w:tcPr>
          <w:p w:rsidR="00FC6430" w:rsidRPr="00B01066" w:rsidRDefault="00FC6430" w:rsidP="00330BF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развития жилищного строительства, строительства объектов инженерной, социальной инфраструктуры</w:t>
            </w:r>
          </w:p>
          <w:p w:rsidR="00FC6430" w:rsidRPr="00B01066" w:rsidRDefault="00FC6430" w:rsidP="00330BFE"/>
        </w:tc>
      </w:tr>
      <w:tr w:rsidR="00B01066" w:rsidRPr="00B01066" w:rsidTr="00F5402A">
        <w:tc>
          <w:tcPr>
            <w:tcW w:w="4264" w:type="dxa"/>
            <w:hideMark/>
          </w:tcPr>
          <w:p w:rsidR="00FC6430" w:rsidRPr="00B01066" w:rsidRDefault="00FC6430" w:rsidP="00330BF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5375" w:type="dxa"/>
          </w:tcPr>
          <w:p w:rsidR="00FC6430" w:rsidRPr="00B01066" w:rsidRDefault="00FC6430" w:rsidP="00330BF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Организация, сопровождение строительства и реконструкция объектов социальной и инженерной инфраструктуры на территории муниципального образования Темрюкский район; </w:t>
            </w:r>
          </w:p>
          <w:p w:rsidR="00FC6430" w:rsidRPr="00B01066" w:rsidRDefault="00FC6430" w:rsidP="00330BFE">
            <w:pPr>
              <w:pStyle w:val="a4"/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выполнение бюджетной сметы МКУ «ЕСЗ»</w:t>
            </w:r>
          </w:p>
          <w:p w:rsidR="00FC6430" w:rsidRPr="00B01066" w:rsidRDefault="00FC6430" w:rsidP="00330B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1066" w:rsidRPr="00B01066" w:rsidTr="00F5402A">
        <w:tc>
          <w:tcPr>
            <w:tcW w:w="4264" w:type="dxa"/>
            <w:hideMark/>
          </w:tcPr>
          <w:p w:rsidR="00FC6430" w:rsidRPr="00B01066" w:rsidRDefault="00FC6430" w:rsidP="00330BF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целевых показателей муниципальной программы </w:t>
            </w:r>
          </w:p>
        </w:tc>
        <w:tc>
          <w:tcPr>
            <w:tcW w:w="5375" w:type="dxa"/>
          </w:tcPr>
          <w:p w:rsidR="00FC6430" w:rsidRPr="00B01066" w:rsidRDefault="00FC6430" w:rsidP="00330BFE">
            <w:pPr>
              <w:pStyle w:val="a3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Количество введенного жилья на территории Темрюкского района;</w:t>
            </w:r>
          </w:p>
          <w:p w:rsidR="00FC6430" w:rsidRPr="00B01066" w:rsidRDefault="00FC6430" w:rsidP="00330BF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количество построенных объектов социальной и инженерной инфраструктуры;</w:t>
            </w:r>
          </w:p>
          <w:p w:rsidR="00FC6430" w:rsidRPr="00B01066" w:rsidRDefault="00FC6430" w:rsidP="00330BF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количество разработанных проектов на строительство объектов социальной и инженерной инфраструктуры;</w:t>
            </w:r>
          </w:p>
          <w:p w:rsidR="00FC6430" w:rsidRPr="00B01066" w:rsidRDefault="00FC6430" w:rsidP="00330BF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составление</w:t>
            </w:r>
            <w:r w:rsidR="00F44200">
              <w:rPr>
                <w:rFonts w:ascii="Times New Roman" w:hAnsi="Times New Roman" w:cs="Times New Roman"/>
                <w:sz w:val="28"/>
                <w:szCs w:val="28"/>
              </w:rPr>
              <w:t xml:space="preserve"> проектно-</w:t>
            </w: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сметной документации</w:t>
            </w:r>
            <w:r w:rsidR="00F44200">
              <w:rPr>
                <w:rFonts w:ascii="Times New Roman" w:hAnsi="Times New Roman" w:cs="Times New Roman"/>
                <w:sz w:val="28"/>
                <w:szCs w:val="28"/>
              </w:rPr>
              <w:t xml:space="preserve"> по капитальному ремонту</w:t>
            </w: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C6430" w:rsidRPr="00B01066" w:rsidRDefault="00FC6430" w:rsidP="00330BF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получение заключений экспертных организаций;</w:t>
            </w:r>
          </w:p>
          <w:p w:rsidR="00FC6430" w:rsidRDefault="00FC6430" w:rsidP="00330BF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количество отремонтированных объектов капитального строительства</w:t>
            </w:r>
            <w:r w:rsidR="007A491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C6430" w:rsidRDefault="007A4911" w:rsidP="00330BFE">
            <w:pPr>
              <w:pStyle w:val="a3"/>
              <w:jc w:val="both"/>
              <w:rPr>
                <w:rFonts w:ascii="Times New Roman" w:hAnsi="Times New Roman" w:cs="Times New Roman"/>
                <w:sz w:val="36"/>
                <w:szCs w:val="28"/>
              </w:rPr>
            </w:pPr>
            <w:r w:rsidRPr="007A4911">
              <w:rPr>
                <w:rFonts w:ascii="Times New Roman" w:hAnsi="Times New Roman" w:cs="Times New Roman"/>
                <w:sz w:val="28"/>
              </w:rPr>
              <w:t>оказание услуг</w:t>
            </w:r>
            <w:r w:rsidR="002A68CD">
              <w:rPr>
                <w:rFonts w:ascii="Times New Roman" w:hAnsi="Times New Roman" w:cs="Times New Roman"/>
                <w:sz w:val="28"/>
              </w:rPr>
              <w:t>,</w:t>
            </w:r>
            <w:r w:rsidRPr="007A4911">
              <w:rPr>
                <w:rFonts w:ascii="Times New Roman" w:hAnsi="Times New Roman" w:cs="Times New Roman"/>
                <w:sz w:val="28"/>
              </w:rPr>
              <w:t xml:space="preserve"> предоставляемы</w:t>
            </w:r>
            <w:r w:rsidR="002A68CD">
              <w:rPr>
                <w:rFonts w:ascii="Times New Roman" w:hAnsi="Times New Roman" w:cs="Times New Roman"/>
                <w:sz w:val="28"/>
              </w:rPr>
              <w:t>х</w:t>
            </w:r>
            <w:r w:rsidRPr="007A4911">
              <w:rPr>
                <w:rFonts w:ascii="Times New Roman" w:hAnsi="Times New Roman" w:cs="Times New Roman"/>
                <w:sz w:val="28"/>
              </w:rPr>
              <w:t xml:space="preserve"> МКУ «ЕСЗ»</w:t>
            </w:r>
          </w:p>
          <w:p w:rsidR="007A4911" w:rsidRPr="007A4911" w:rsidRDefault="007A4911" w:rsidP="00330BFE">
            <w:pPr>
              <w:pStyle w:val="a3"/>
              <w:jc w:val="both"/>
              <w:rPr>
                <w:rFonts w:ascii="Times New Roman" w:hAnsi="Times New Roman" w:cs="Times New Roman"/>
                <w:sz w:val="36"/>
                <w:szCs w:val="28"/>
              </w:rPr>
            </w:pPr>
          </w:p>
        </w:tc>
      </w:tr>
      <w:tr w:rsidR="00B01066" w:rsidRPr="00B01066" w:rsidTr="00F5402A">
        <w:tc>
          <w:tcPr>
            <w:tcW w:w="4264" w:type="dxa"/>
            <w:hideMark/>
          </w:tcPr>
          <w:p w:rsidR="00FC6430" w:rsidRPr="00B01066" w:rsidRDefault="00FC6430" w:rsidP="00330BF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5375" w:type="dxa"/>
          </w:tcPr>
          <w:p w:rsidR="00FC6430" w:rsidRPr="00B01066" w:rsidRDefault="00FC6430" w:rsidP="00330BFE">
            <w:pPr>
              <w:pStyle w:val="a3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Этапы не предусмотрены</w:t>
            </w:r>
          </w:p>
          <w:p w:rsidR="00FC6430" w:rsidRPr="00B01066" w:rsidRDefault="00FC6430" w:rsidP="00330BF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2016-202</w:t>
            </w:r>
            <w:r w:rsidR="007D477B" w:rsidRPr="00B010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  <w:p w:rsidR="00FC6430" w:rsidRPr="00B01066" w:rsidRDefault="00FC6430" w:rsidP="00330BF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1066" w:rsidRPr="00B01066" w:rsidTr="00F5402A">
        <w:tc>
          <w:tcPr>
            <w:tcW w:w="4264" w:type="dxa"/>
          </w:tcPr>
          <w:p w:rsidR="00036DB8" w:rsidRPr="00B01066" w:rsidRDefault="00036DB8" w:rsidP="00036DB8">
            <w:pPr>
              <w:pStyle w:val="a3"/>
              <w:ind w:left="-113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 xml:space="preserve">Объемы и источники      </w:t>
            </w:r>
          </w:p>
          <w:p w:rsidR="00036DB8" w:rsidRPr="00B01066" w:rsidRDefault="00036DB8" w:rsidP="00036DB8">
            <w:pPr>
              <w:pStyle w:val="a3"/>
              <w:ind w:left="-113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 xml:space="preserve">финансирования   </w:t>
            </w:r>
          </w:p>
          <w:p w:rsidR="00036DB8" w:rsidRPr="00B01066" w:rsidRDefault="00036DB8" w:rsidP="00036DB8">
            <w:pPr>
              <w:pStyle w:val="a3"/>
              <w:ind w:left="-113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375" w:type="dxa"/>
          </w:tcPr>
          <w:p w:rsidR="00036DB8" w:rsidRPr="00B01066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муниципальной программы составляет</w:t>
            </w:r>
            <w:r w:rsidR="007D477B" w:rsidRPr="00B0106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 xml:space="preserve"> 33</w:t>
            </w:r>
            <w:r w:rsidR="00655A3D">
              <w:rPr>
                <w:rFonts w:ascii="Times New Roman" w:hAnsi="Times New Roman" w:cs="Times New Roman"/>
                <w:sz w:val="28"/>
                <w:szCs w:val="28"/>
              </w:rPr>
              <w:t>0066,5</w:t>
            </w: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036DB8" w:rsidRPr="00B01066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2016 год – 14140,4 тыс. рублей;</w:t>
            </w:r>
          </w:p>
          <w:p w:rsidR="00036DB8" w:rsidRPr="00B01066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2017 год – 14836,6 тыс. рублей;</w:t>
            </w:r>
          </w:p>
          <w:p w:rsidR="00036DB8" w:rsidRPr="00B01066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2018 год – 43146,4 тыс. рублей;</w:t>
            </w:r>
          </w:p>
          <w:p w:rsidR="00036DB8" w:rsidRPr="00B01066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2019 год – 47193,5 тыс. рублей;</w:t>
            </w:r>
          </w:p>
          <w:p w:rsidR="00036DB8" w:rsidRPr="00B01066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2020 год –</w:t>
            </w:r>
            <w:r w:rsidRPr="00B01066">
              <w:rPr>
                <w:sz w:val="24"/>
                <w:szCs w:val="24"/>
              </w:rPr>
              <w:t xml:space="preserve"> </w:t>
            </w:r>
            <w:r w:rsidR="00A3339F">
              <w:rPr>
                <w:rFonts w:ascii="Times New Roman" w:hAnsi="Times New Roman" w:cs="Times New Roman"/>
                <w:sz w:val="28"/>
                <w:szCs w:val="24"/>
              </w:rPr>
              <w:t>103291</w:t>
            </w:r>
            <w:r w:rsidRPr="00B01066">
              <w:rPr>
                <w:rFonts w:ascii="Times New Roman" w:hAnsi="Times New Roman" w:cs="Times New Roman"/>
                <w:sz w:val="28"/>
                <w:szCs w:val="24"/>
              </w:rPr>
              <w:t>,0</w:t>
            </w:r>
            <w:r w:rsidRPr="00B01066">
              <w:rPr>
                <w:sz w:val="36"/>
                <w:szCs w:val="24"/>
              </w:rPr>
              <w:t xml:space="preserve"> </w:t>
            </w: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036DB8" w:rsidRPr="00B01066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2021 год – 3</w:t>
            </w:r>
            <w:r w:rsidR="00655A3D">
              <w:rPr>
                <w:rFonts w:ascii="Times New Roman" w:hAnsi="Times New Roman" w:cs="Times New Roman"/>
                <w:sz w:val="28"/>
                <w:szCs w:val="28"/>
              </w:rPr>
              <w:t>7003,9</w:t>
            </w: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036DB8" w:rsidRPr="00B01066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2022 год – 37672,1 тыс. рублей;</w:t>
            </w:r>
          </w:p>
          <w:p w:rsidR="00036DB8" w:rsidRPr="00B01066" w:rsidRDefault="007D477B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2023 год – 32173,6 тыс. рублей;</w:t>
            </w:r>
          </w:p>
          <w:p w:rsidR="00036DB8" w:rsidRPr="00B01066" w:rsidRDefault="00036DB8" w:rsidP="00036DB8">
            <w:pPr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B010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планируется </w:t>
            </w:r>
            <w:r w:rsidR="007D477B" w:rsidRPr="00B010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привлечение </w:t>
            </w:r>
            <w:r w:rsidR="00A3339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средств местного бюджета – 232850</w:t>
            </w:r>
            <w:r w:rsidRPr="00B010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,5 тыс. рублей, в том числе по годам реализации:</w:t>
            </w:r>
          </w:p>
          <w:p w:rsidR="00036DB8" w:rsidRPr="00B01066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2016 год – 14140,4 тыс. рублей;</w:t>
            </w:r>
          </w:p>
          <w:p w:rsidR="00036DB8" w:rsidRPr="00B01066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2017 год – 14836,6 тыс. рублей;</w:t>
            </w:r>
          </w:p>
          <w:p w:rsidR="00036DB8" w:rsidRPr="00B01066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2018 год – 33146,4 тыс. рублей;</w:t>
            </w:r>
          </w:p>
          <w:p w:rsidR="00036DB8" w:rsidRPr="00B01066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2019 год – 38157,6 тыс. рублей;</w:t>
            </w:r>
          </w:p>
          <w:p w:rsidR="00036DB8" w:rsidRPr="00B01066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2020 год – 6</w:t>
            </w:r>
            <w:r w:rsidR="00A3339F">
              <w:rPr>
                <w:rFonts w:ascii="Times New Roman" w:hAnsi="Times New Roman" w:cs="Times New Roman"/>
                <w:sz w:val="28"/>
                <w:szCs w:val="28"/>
              </w:rPr>
              <w:t>3719,9</w:t>
            </w: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036DB8" w:rsidRPr="00B01066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2021 год – 35003,9 тыс. рублей;</w:t>
            </w:r>
          </w:p>
          <w:p w:rsidR="00036DB8" w:rsidRPr="00B01066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2022 год – 17672,1 тыс. рублей;</w:t>
            </w:r>
          </w:p>
          <w:p w:rsidR="00036DB8" w:rsidRPr="00B01066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2023 год – 16173,6 тыс. рублей.</w:t>
            </w:r>
          </w:p>
          <w:p w:rsidR="00036DB8" w:rsidRPr="00B01066" w:rsidRDefault="00036DB8" w:rsidP="00036DB8">
            <w:pPr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B010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планируется привлечение средств краевого бюджета – </w:t>
            </w:r>
            <w:r w:rsidR="00655A3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96607,0</w:t>
            </w:r>
            <w:r w:rsidRPr="00B010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тыс. рублей, в том числе по годам реализации:</w:t>
            </w:r>
          </w:p>
          <w:p w:rsidR="00036DB8" w:rsidRPr="00B01066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2016 год – 0,0 тыс. рублей;</w:t>
            </w:r>
          </w:p>
          <w:p w:rsidR="00036DB8" w:rsidRPr="00B01066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2017 год – 0,0 тыс. рублей;</w:t>
            </w:r>
          </w:p>
          <w:p w:rsidR="00036DB8" w:rsidRPr="00B01066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2018 год – 10000,0 тыс. рублей;</w:t>
            </w:r>
          </w:p>
          <w:p w:rsidR="00036DB8" w:rsidRPr="00B01066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2019 год – 9035,9 тыс. рублей;</w:t>
            </w:r>
          </w:p>
          <w:p w:rsidR="00036DB8" w:rsidRPr="00B01066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2020 год – 39571,1 тыс. рублей;</w:t>
            </w:r>
          </w:p>
          <w:p w:rsidR="00036DB8" w:rsidRPr="00B01066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655A3D">
              <w:rPr>
                <w:rFonts w:ascii="Times New Roman" w:hAnsi="Times New Roman" w:cs="Times New Roman"/>
                <w:sz w:val="28"/>
                <w:szCs w:val="28"/>
              </w:rPr>
              <w:t>2000,0</w:t>
            </w: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036DB8" w:rsidRPr="00B01066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2022 год -  20000,0 тыс. рублей;</w:t>
            </w:r>
          </w:p>
          <w:p w:rsidR="00036DB8" w:rsidRPr="00B01066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2023 год – 16000,0 тыс. рублей</w:t>
            </w:r>
          </w:p>
          <w:p w:rsidR="00285E4A" w:rsidRPr="00B01066" w:rsidRDefault="00285E4A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1066" w:rsidRPr="00B01066" w:rsidTr="00F5402A">
        <w:tc>
          <w:tcPr>
            <w:tcW w:w="4264" w:type="dxa"/>
          </w:tcPr>
          <w:p w:rsidR="00036DB8" w:rsidRPr="00B01066" w:rsidRDefault="00036DB8" w:rsidP="00330BF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Контроль за выполнением муниципальной программы</w:t>
            </w:r>
          </w:p>
        </w:tc>
        <w:tc>
          <w:tcPr>
            <w:tcW w:w="5375" w:type="dxa"/>
          </w:tcPr>
          <w:p w:rsidR="00036DB8" w:rsidRPr="00B01066" w:rsidRDefault="00285E4A" w:rsidP="00330BF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Контроль за выполнением муниципальной программы осуществляет администрация муниципального образования Темрюкский район, Совет муниципального образования Темрюкский район»;</w:t>
            </w:r>
          </w:p>
        </w:tc>
      </w:tr>
    </w:tbl>
    <w:p w:rsidR="00FC6430" w:rsidRPr="00B01066" w:rsidRDefault="00036DB8" w:rsidP="00FC643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>2</w:t>
      </w:r>
      <w:r w:rsidR="00FC6430" w:rsidRPr="00B01066">
        <w:rPr>
          <w:rFonts w:ascii="Times New Roman" w:hAnsi="Times New Roman" w:cs="Times New Roman"/>
          <w:sz w:val="28"/>
          <w:szCs w:val="28"/>
        </w:rPr>
        <w:t>) раздел «</w:t>
      </w:r>
      <w:r w:rsidR="00FC6430" w:rsidRPr="00B01066">
        <w:rPr>
          <w:rFonts w:ascii="Times New Roman" w:eastAsiaTheme="minorHAnsi" w:hAnsi="Times New Roman" w:cs="Times New Roman"/>
          <w:sz w:val="28"/>
          <w:szCs w:val="28"/>
          <w:lang w:eastAsia="en-US"/>
        </w:rPr>
        <w:t>Характеристика сферы строительства, содержание проблемы и обоснование необходимости ее решения программным методом» муниципальной программы изложить в следующей редакции:</w:t>
      </w:r>
    </w:p>
    <w:p w:rsidR="00FC6430" w:rsidRPr="00B01066" w:rsidRDefault="00FC6430" w:rsidP="00FC643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>«Комплексность и взаимосвязанность задач, подлежащих решению в процессе развития сферы жилищного строительства и социальной инфраструктуры, требует скоординированного выполнения мероприятий правового, организационного, производственного и технологического характера, что обуславливает необходимость их решения программным методом.</w:t>
      </w:r>
    </w:p>
    <w:p w:rsidR="00FC6430" w:rsidRPr="00B01066" w:rsidRDefault="00FC6430" w:rsidP="00FC643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 xml:space="preserve">В развитии строительной отрасли на территории Темрюкского района существует ряд проблем, которые требуют решения в рамках реализации программы: так, наблюдаются низкие темпы многоквартирного жилищного </w:t>
      </w:r>
      <w:r w:rsidRPr="00B01066">
        <w:rPr>
          <w:rFonts w:ascii="Times New Roman" w:hAnsi="Times New Roman" w:cs="Times New Roman"/>
          <w:sz w:val="28"/>
          <w:szCs w:val="28"/>
        </w:rPr>
        <w:lastRenderedPageBreak/>
        <w:t>строительства, ввиду отсутствия возможности подключения новых объектов к сетям инженерной инфраструктуры, а также отсутствие необходимого количества объектов социальной инфраструктуры на территориях, подлежащих жилищной застройке.</w:t>
      </w:r>
    </w:p>
    <w:p w:rsidR="00E1695B" w:rsidRPr="00B01066" w:rsidRDefault="00E1695B" w:rsidP="00FC6430">
      <w:pPr>
        <w:pStyle w:val="a3"/>
        <w:ind w:firstLine="709"/>
        <w:jc w:val="both"/>
        <w:rPr>
          <w:rFonts w:ascii="Times New Roman" w:hAnsi="Times New Roman" w:cs="Times New Roman"/>
          <w:sz w:val="36"/>
          <w:szCs w:val="28"/>
        </w:rPr>
      </w:pPr>
      <w:r w:rsidRPr="00B01066">
        <w:rPr>
          <w:rFonts w:ascii="Times New Roman" w:hAnsi="Times New Roman" w:cs="Times New Roman"/>
          <w:sz w:val="28"/>
        </w:rPr>
        <w:t>Основной проблемой, сдерживающей жилищное строительство на вовлеченных землях, является отсутствие свободных мощностей и высокая стоимость технического присоединения к сетям электро-, газо-, тепло-, водоснабжения и водоотведения.</w:t>
      </w:r>
    </w:p>
    <w:p w:rsidR="00FC6430" w:rsidRPr="00B01066" w:rsidRDefault="00FC6430" w:rsidP="00FC643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>С целью развития сектора многоквартирного жилищного строительства осуществляются мероприятия по обеспечению социальной инфраструктурой (проектирование и строительство детских садов</w:t>
      </w:r>
      <w:r w:rsidR="00E1695B" w:rsidRPr="00B01066">
        <w:rPr>
          <w:rFonts w:ascii="Times New Roman" w:hAnsi="Times New Roman" w:cs="Times New Roman"/>
          <w:sz w:val="28"/>
          <w:szCs w:val="28"/>
        </w:rPr>
        <w:t>, обеспечение дополнительных мест</w:t>
      </w:r>
      <w:r w:rsidRPr="00B01066">
        <w:rPr>
          <w:rFonts w:ascii="Times New Roman" w:hAnsi="Times New Roman" w:cs="Times New Roman"/>
          <w:sz w:val="28"/>
          <w:szCs w:val="28"/>
        </w:rPr>
        <w:t>, зданий ВОП (врача общей практики).</w:t>
      </w:r>
      <w:r w:rsidR="007D477B" w:rsidRPr="00B01066">
        <w:rPr>
          <w:rFonts w:ascii="Times New Roman" w:hAnsi="Times New Roman" w:cs="Times New Roman"/>
          <w:sz w:val="28"/>
          <w:szCs w:val="28"/>
        </w:rPr>
        <w:t>»;</w:t>
      </w:r>
    </w:p>
    <w:p w:rsidR="00FC6430" w:rsidRPr="00B01066" w:rsidRDefault="007D477B" w:rsidP="00FC643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>3</w:t>
      </w:r>
      <w:r w:rsidR="00FC6430" w:rsidRPr="00B01066">
        <w:rPr>
          <w:rFonts w:ascii="Times New Roman" w:hAnsi="Times New Roman" w:cs="Times New Roman"/>
          <w:sz w:val="28"/>
          <w:szCs w:val="28"/>
        </w:rPr>
        <w:t>) раздел «Цели, задачи и целевые показатели, сроки и этапы реализации муниципальной программы» муниципальной программы изложить в следующей редакции:</w:t>
      </w:r>
    </w:p>
    <w:p w:rsidR="00FC6430" w:rsidRPr="00B01066" w:rsidRDefault="00FC6430" w:rsidP="00FC6430">
      <w:pPr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>«</w:t>
      </w:r>
      <w:r w:rsidR="007D477B" w:rsidRPr="00B01066">
        <w:rPr>
          <w:rFonts w:ascii="Times New Roman" w:hAnsi="Times New Roman" w:cs="Times New Roman"/>
          <w:sz w:val="28"/>
          <w:szCs w:val="28"/>
        </w:rPr>
        <w:t>Основной ц</w:t>
      </w:r>
      <w:r w:rsidRPr="00B01066">
        <w:rPr>
          <w:rFonts w:ascii="Times New Roman" w:hAnsi="Times New Roman" w:cs="Times New Roman"/>
          <w:sz w:val="28"/>
          <w:szCs w:val="28"/>
        </w:rPr>
        <w:t xml:space="preserve">елью муниципальной программы является создание условий для развития жилищного строительства, строительства объектов инженерной, социальной инфраструктуры. </w:t>
      </w:r>
    </w:p>
    <w:p w:rsidR="00FC6430" w:rsidRPr="00B01066" w:rsidRDefault="00FC6430" w:rsidP="00FC6430">
      <w:pPr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>Для достижения поставленной цели в ходе реализации программы необходимо решить следующие задачи:</w:t>
      </w:r>
    </w:p>
    <w:p w:rsidR="00FC6430" w:rsidRPr="00B01066" w:rsidRDefault="00FC6430" w:rsidP="00FC6430">
      <w:pPr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>по организации, сопровождению строительства и реконструкции объектов социальной и инженерной инфраструктуры на территории муниципального образования Темрюкский район;</w:t>
      </w:r>
    </w:p>
    <w:p w:rsidR="00FC6430" w:rsidRPr="00B01066" w:rsidRDefault="007D477B" w:rsidP="00FC6430">
      <w:pPr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 xml:space="preserve">по </w:t>
      </w:r>
      <w:r w:rsidR="00FC6430" w:rsidRPr="00B01066">
        <w:rPr>
          <w:rFonts w:ascii="Times New Roman" w:hAnsi="Times New Roman" w:cs="Times New Roman"/>
          <w:sz w:val="28"/>
          <w:szCs w:val="28"/>
        </w:rPr>
        <w:t>выполнению бюджетной сметы МКУ «ЕСЗ».</w:t>
      </w: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0"/>
        <w:rPr>
          <w:rFonts w:ascii="Times New Roman" w:hAnsi="Times New Roman" w:cs="Times New Roman"/>
          <w:sz w:val="29"/>
          <w:szCs w:val="29"/>
        </w:rPr>
        <w:sectPr w:rsidR="00216E05" w:rsidRPr="00B01066" w:rsidSect="009A59FA">
          <w:headerReference w:type="default" r:id="rId8"/>
          <w:headerReference w:type="first" r:id="rId9"/>
          <w:pgSz w:w="11907" w:h="16840" w:code="9"/>
          <w:pgMar w:top="1134" w:right="567" w:bottom="1134" w:left="1701" w:header="567" w:footer="567" w:gutter="0"/>
          <w:pgNumType w:start="1"/>
          <w:cols w:space="720"/>
          <w:docGrid w:linePitch="326"/>
        </w:sectPr>
      </w:pPr>
    </w:p>
    <w:p w:rsidR="007D477B" w:rsidRPr="00B01066" w:rsidRDefault="00216E05" w:rsidP="007D477B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lastRenderedPageBreak/>
        <w:t>Целевые показатели</w:t>
      </w:r>
      <w:r w:rsidR="007D477B" w:rsidRPr="00B01066">
        <w:rPr>
          <w:rFonts w:ascii="Times New Roman" w:hAnsi="Times New Roman" w:cs="Times New Roman"/>
          <w:sz w:val="28"/>
          <w:szCs w:val="28"/>
        </w:rPr>
        <w:t xml:space="preserve"> </w:t>
      </w:r>
      <w:r w:rsidRPr="00B01066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</w:p>
    <w:p w:rsidR="00216E05" w:rsidRPr="00B01066" w:rsidRDefault="00216E05" w:rsidP="007D477B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>«Комплексное развитие Темрюкского района в сфере строительства»</w:t>
      </w:r>
    </w:p>
    <w:p w:rsidR="00216E05" w:rsidRPr="00B01066" w:rsidRDefault="00216E05" w:rsidP="00216E05">
      <w:pPr>
        <w:tabs>
          <w:tab w:val="left" w:pos="3675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14973" w:type="dxa"/>
        <w:tblLayout w:type="fixed"/>
        <w:tblLook w:val="04A0" w:firstRow="1" w:lastRow="0" w:firstColumn="1" w:lastColumn="0" w:noHBand="0" w:noVBand="1"/>
      </w:tblPr>
      <w:tblGrid>
        <w:gridCol w:w="539"/>
        <w:gridCol w:w="3709"/>
        <w:gridCol w:w="1417"/>
        <w:gridCol w:w="252"/>
        <w:gridCol w:w="992"/>
        <w:gridCol w:w="993"/>
        <w:gridCol w:w="992"/>
        <w:gridCol w:w="992"/>
        <w:gridCol w:w="851"/>
        <w:gridCol w:w="882"/>
        <w:gridCol w:w="992"/>
        <w:gridCol w:w="992"/>
        <w:gridCol w:w="1134"/>
        <w:gridCol w:w="236"/>
      </w:tblGrid>
      <w:tr w:rsidR="00B01066" w:rsidRPr="00B01066" w:rsidTr="007B19C2">
        <w:trPr>
          <w:gridAfter w:val="1"/>
          <w:wAfter w:w="236" w:type="dxa"/>
        </w:trPr>
        <w:tc>
          <w:tcPr>
            <w:tcW w:w="539" w:type="dxa"/>
            <w:vMerge w:val="restart"/>
          </w:tcPr>
          <w:p w:rsidR="00216E05" w:rsidRPr="00B0106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709" w:type="dxa"/>
            <w:vMerge w:val="restart"/>
          </w:tcPr>
          <w:p w:rsidR="00216E05" w:rsidRPr="00B0106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1417" w:type="dxa"/>
            <w:vMerge w:val="restart"/>
          </w:tcPr>
          <w:p w:rsidR="00216E05" w:rsidRPr="00B0106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252" w:type="dxa"/>
            <w:vMerge w:val="restart"/>
          </w:tcPr>
          <w:p w:rsidR="00216E05" w:rsidRPr="00B0106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 xml:space="preserve">Статус </w:t>
            </w:r>
          </w:p>
        </w:tc>
        <w:tc>
          <w:tcPr>
            <w:tcW w:w="8820" w:type="dxa"/>
            <w:gridSpan w:val="9"/>
            <w:tcBorders>
              <w:right w:val="single" w:sz="4" w:space="0" w:color="auto"/>
            </w:tcBorders>
          </w:tcPr>
          <w:p w:rsidR="00216E05" w:rsidRPr="00B0106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Значение показателя</w:t>
            </w:r>
          </w:p>
        </w:tc>
      </w:tr>
      <w:tr w:rsidR="00B01066" w:rsidRPr="00B01066" w:rsidTr="007B19C2">
        <w:trPr>
          <w:gridAfter w:val="1"/>
          <w:wAfter w:w="236" w:type="dxa"/>
        </w:trPr>
        <w:tc>
          <w:tcPr>
            <w:tcW w:w="539" w:type="dxa"/>
            <w:vMerge/>
          </w:tcPr>
          <w:p w:rsidR="00B7105C" w:rsidRPr="00B01066" w:rsidRDefault="00B7105C" w:rsidP="00C6642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709" w:type="dxa"/>
            <w:vMerge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" w:type="dxa"/>
            <w:vMerge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2014</w:t>
            </w:r>
          </w:p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993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2016</w:t>
            </w:r>
          </w:p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2017</w:t>
            </w:r>
          </w:p>
          <w:p w:rsidR="00B7105C" w:rsidRPr="00B01066" w:rsidRDefault="00B7105C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2018</w:t>
            </w:r>
          </w:p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851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2019</w:t>
            </w:r>
          </w:p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 xml:space="preserve">год </w:t>
            </w:r>
          </w:p>
        </w:tc>
        <w:tc>
          <w:tcPr>
            <w:tcW w:w="88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2020</w:t>
            </w:r>
          </w:p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2021</w:t>
            </w:r>
          </w:p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2022</w:t>
            </w:r>
          </w:p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134" w:type="dxa"/>
          </w:tcPr>
          <w:p w:rsidR="00B7105C" w:rsidRPr="00B01066" w:rsidRDefault="00B7105C" w:rsidP="00B710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2023</w:t>
            </w:r>
          </w:p>
          <w:p w:rsidR="00B7105C" w:rsidRPr="00B01066" w:rsidRDefault="00B7105C" w:rsidP="00B7105C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год</w:t>
            </w:r>
          </w:p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1066" w:rsidRPr="00B01066" w:rsidTr="007B19C2">
        <w:trPr>
          <w:gridAfter w:val="1"/>
          <w:wAfter w:w="236" w:type="dxa"/>
        </w:trPr>
        <w:tc>
          <w:tcPr>
            <w:tcW w:w="539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09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3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8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4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13</w:t>
            </w:r>
          </w:p>
        </w:tc>
      </w:tr>
      <w:tr w:rsidR="00B01066" w:rsidRPr="00B01066" w:rsidTr="007B19C2">
        <w:trPr>
          <w:trHeight w:val="192"/>
        </w:trPr>
        <w:tc>
          <w:tcPr>
            <w:tcW w:w="539" w:type="dxa"/>
            <w:tcBorders>
              <w:top w:val="nil"/>
              <w:bottom w:val="nil"/>
            </w:tcBorders>
          </w:tcPr>
          <w:p w:rsidR="00216E05" w:rsidRPr="00B01066" w:rsidRDefault="007D477B" w:rsidP="00C6642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8" w:type="dxa"/>
            <w:gridSpan w:val="12"/>
            <w:tcBorders>
              <w:top w:val="nil"/>
              <w:bottom w:val="nil"/>
            </w:tcBorders>
          </w:tcPr>
          <w:p w:rsidR="007D477B" w:rsidRPr="00B01066" w:rsidRDefault="00216E05" w:rsidP="007D477B">
            <w:pPr>
              <w:widowControl/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Муниципальная программа «Комплексное развитие Темрюкского района в сфере строительства»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216E05" w:rsidRPr="00B01066" w:rsidRDefault="00216E05" w:rsidP="00C66423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216E05" w:rsidRPr="00B0106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1066" w:rsidRPr="00B01066" w:rsidTr="007B19C2">
        <w:trPr>
          <w:gridAfter w:val="1"/>
          <w:wAfter w:w="236" w:type="dxa"/>
        </w:trPr>
        <w:tc>
          <w:tcPr>
            <w:tcW w:w="539" w:type="dxa"/>
          </w:tcPr>
          <w:p w:rsidR="00B7105C" w:rsidRPr="00B01066" w:rsidRDefault="00B7105C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3709" w:type="dxa"/>
          </w:tcPr>
          <w:p w:rsidR="00B7105C" w:rsidRPr="00B01066" w:rsidRDefault="00B7105C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 xml:space="preserve">Количество введенного жилья на территории Темрюкского  района </w:t>
            </w:r>
          </w:p>
        </w:tc>
        <w:tc>
          <w:tcPr>
            <w:tcW w:w="1417" w:type="dxa"/>
          </w:tcPr>
          <w:p w:rsidR="00B7105C" w:rsidRPr="00B01066" w:rsidRDefault="00B7105C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тыс. кв. м</w:t>
            </w:r>
          </w:p>
        </w:tc>
        <w:tc>
          <w:tcPr>
            <w:tcW w:w="25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01066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993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72,61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76,98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26,0</w:t>
            </w:r>
          </w:p>
        </w:tc>
        <w:tc>
          <w:tcPr>
            <w:tcW w:w="851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20,6</w:t>
            </w:r>
          </w:p>
        </w:tc>
        <w:tc>
          <w:tcPr>
            <w:tcW w:w="882" w:type="dxa"/>
          </w:tcPr>
          <w:p w:rsidR="00B7105C" w:rsidRPr="00B01066" w:rsidRDefault="00FC6430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28,4</w:t>
            </w:r>
          </w:p>
        </w:tc>
        <w:tc>
          <w:tcPr>
            <w:tcW w:w="992" w:type="dxa"/>
          </w:tcPr>
          <w:p w:rsidR="00B7105C" w:rsidRPr="00B01066" w:rsidRDefault="00A02713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40,6</w:t>
            </w:r>
          </w:p>
        </w:tc>
        <w:tc>
          <w:tcPr>
            <w:tcW w:w="992" w:type="dxa"/>
          </w:tcPr>
          <w:p w:rsidR="00B7105C" w:rsidRPr="00B01066" w:rsidRDefault="00A02713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42,0</w:t>
            </w:r>
          </w:p>
        </w:tc>
        <w:tc>
          <w:tcPr>
            <w:tcW w:w="1134" w:type="dxa"/>
          </w:tcPr>
          <w:p w:rsidR="00B7105C" w:rsidRPr="00B01066" w:rsidRDefault="00A02713" w:rsidP="00B710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44,0</w:t>
            </w:r>
          </w:p>
        </w:tc>
      </w:tr>
      <w:tr w:rsidR="00B01066" w:rsidRPr="00B01066" w:rsidTr="007B19C2">
        <w:trPr>
          <w:gridAfter w:val="1"/>
          <w:wAfter w:w="236" w:type="dxa"/>
        </w:trPr>
        <w:tc>
          <w:tcPr>
            <w:tcW w:w="539" w:type="dxa"/>
          </w:tcPr>
          <w:p w:rsidR="00B7105C" w:rsidRPr="00B01066" w:rsidRDefault="00B7105C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3709" w:type="dxa"/>
          </w:tcPr>
          <w:p w:rsidR="00B7105C" w:rsidRPr="00B01066" w:rsidRDefault="00B7105C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Количество построенных объектов социальной и инженерной инфраструктуры</w:t>
            </w:r>
          </w:p>
        </w:tc>
        <w:tc>
          <w:tcPr>
            <w:tcW w:w="1417" w:type="dxa"/>
          </w:tcPr>
          <w:p w:rsidR="00B7105C" w:rsidRPr="00B01066" w:rsidRDefault="00B7105C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82" w:type="dxa"/>
          </w:tcPr>
          <w:p w:rsidR="00B7105C" w:rsidRPr="00B01066" w:rsidRDefault="00F44200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</w:tcPr>
          <w:p w:rsidR="00B7105C" w:rsidRPr="00B01066" w:rsidRDefault="00F44200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B7105C" w:rsidRPr="00B01066" w:rsidRDefault="00F44200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B7105C" w:rsidRPr="00B01066" w:rsidRDefault="00F44200" w:rsidP="00B710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B01066" w:rsidRPr="00B01066" w:rsidTr="007B19C2">
        <w:trPr>
          <w:gridAfter w:val="1"/>
          <w:wAfter w:w="236" w:type="dxa"/>
        </w:trPr>
        <w:tc>
          <w:tcPr>
            <w:tcW w:w="539" w:type="dxa"/>
          </w:tcPr>
          <w:p w:rsidR="00B7105C" w:rsidRPr="00B01066" w:rsidRDefault="00B7105C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3709" w:type="dxa"/>
          </w:tcPr>
          <w:p w:rsidR="00B7105C" w:rsidRPr="00B01066" w:rsidRDefault="00B7105C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Количество разработанных проектов на строительство объектов социальной и инженерной инфраструктуры</w:t>
            </w:r>
          </w:p>
        </w:tc>
        <w:tc>
          <w:tcPr>
            <w:tcW w:w="1417" w:type="dxa"/>
          </w:tcPr>
          <w:p w:rsidR="00B7105C" w:rsidRPr="00B01066" w:rsidRDefault="00B7105C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82" w:type="dxa"/>
          </w:tcPr>
          <w:p w:rsidR="00B7105C" w:rsidRPr="00B01066" w:rsidRDefault="00F44200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2" w:type="dxa"/>
          </w:tcPr>
          <w:p w:rsidR="00B7105C" w:rsidRPr="00B01066" w:rsidRDefault="00F44200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B7105C" w:rsidRPr="00B01066" w:rsidRDefault="00B7105C" w:rsidP="00B710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-</w:t>
            </w:r>
          </w:p>
        </w:tc>
      </w:tr>
      <w:tr w:rsidR="00B01066" w:rsidRPr="00B01066" w:rsidTr="007B19C2">
        <w:trPr>
          <w:gridAfter w:val="1"/>
          <w:wAfter w:w="236" w:type="dxa"/>
        </w:trPr>
        <w:tc>
          <w:tcPr>
            <w:tcW w:w="539" w:type="dxa"/>
          </w:tcPr>
          <w:p w:rsidR="00B7105C" w:rsidRPr="00B01066" w:rsidRDefault="00B7105C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3709" w:type="dxa"/>
          </w:tcPr>
          <w:p w:rsidR="00B7105C" w:rsidRPr="00B01066" w:rsidRDefault="00B7105C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 xml:space="preserve">Составление </w:t>
            </w:r>
            <w:r w:rsidR="00F44200">
              <w:rPr>
                <w:rFonts w:ascii="Times New Roman" w:hAnsi="Times New Roman" w:cs="Times New Roman"/>
              </w:rPr>
              <w:t>проектно-</w:t>
            </w:r>
            <w:r w:rsidRPr="00B01066">
              <w:rPr>
                <w:rFonts w:ascii="Times New Roman" w:hAnsi="Times New Roman" w:cs="Times New Roman"/>
              </w:rPr>
              <w:t>сметной документации</w:t>
            </w:r>
            <w:r w:rsidR="00F44200">
              <w:rPr>
                <w:rFonts w:ascii="Times New Roman" w:hAnsi="Times New Roman" w:cs="Times New Roman"/>
              </w:rPr>
              <w:t xml:space="preserve"> по капитальному ремонту</w:t>
            </w:r>
          </w:p>
        </w:tc>
        <w:tc>
          <w:tcPr>
            <w:tcW w:w="1417" w:type="dxa"/>
          </w:tcPr>
          <w:p w:rsidR="00B7105C" w:rsidRPr="00B01066" w:rsidRDefault="00B7105C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2" w:type="dxa"/>
          </w:tcPr>
          <w:p w:rsidR="00B7105C" w:rsidRPr="00B01066" w:rsidRDefault="00F44200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B7105C" w:rsidRPr="00B01066" w:rsidRDefault="00F44200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B7105C" w:rsidRPr="00B01066" w:rsidRDefault="00B7105C" w:rsidP="00B710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-</w:t>
            </w:r>
          </w:p>
        </w:tc>
      </w:tr>
      <w:tr w:rsidR="00B01066" w:rsidRPr="00B01066" w:rsidTr="007B19C2">
        <w:trPr>
          <w:gridAfter w:val="1"/>
          <w:wAfter w:w="236" w:type="dxa"/>
        </w:trPr>
        <w:tc>
          <w:tcPr>
            <w:tcW w:w="539" w:type="dxa"/>
          </w:tcPr>
          <w:p w:rsidR="00B7105C" w:rsidRPr="00B01066" w:rsidRDefault="00B7105C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3709" w:type="dxa"/>
          </w:tcPr>
          <w:p w:rsidR="00B7105C" w:rsidRPr="00B01066" w:rsidRDefault="00B7105C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Получение заключений, экспертных организаций</w:t>
            </w:r>
          </w:p>
        </w:tc>
        <w:tc>
          <w:tcPr>
            <w:tcW w:w="1417" w:type="dxa"/>
          </w:tcPr>
          <w:p w:rsidR="00B7105C" w:rsidRPr="00B01066" w:rsidRDefault="00B7105C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82" w:type="dxa"/>
          </w:tcPr>
          <w:p w:rsidR="00B7105C" w:rsidRPr="00B01066" w:rsidRDefault="00B01066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B7105C" w:rsidRPr="00B01066" w:rsidRDefault="00B7105C" w:rsidP="00B710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-</w:t>
            </w:r>
          </w:p>
        </w:tc>
      </w:tr>
      <w:tr w:rsidR="00B01066" w:rsidRPr="00B01066" w:rsidTr="007B19C2">
        <w:trPr>
          <w:gridAfter w:val="1"/>
          <w:wAfter w:w="236" w:type="dxa"/>
        </w:trPr>
        <w:tc>
          <w:tcPr>
            <w:tcW w:w="539" w:type="dxa"/>
          </w:tcPr>
          <w:p w:rsidR="00B7105C" w:rsidRPr="00B01066" w:rsidRDefault="00B7105C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 xml:space="preserve">1.6 </w:t>
            </w:r>
          </w:p>
        </w:tc>
        <w:tc>
          <w:tcPr>
            <w:tcW w:w="3709" w:type="dxa"/>
          </w:tcPr>
          <w:p w:rsidR="00B7105C" w:rsidRPr="00B01066" w:rsidRDefault="00B7105C" w:rsidP="00C6642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Количество отремонтированных объектов капитального строительства</w:t>
            </w:r>
          </w:p>
        </w:tc>
        <w:tc>
          <w:tcPr>
            <w:tcW w:w="1417" w:type="dxa"/>
          </w:tcPr>
          <w:p w:rsidR="00B7105C" w:rsidRPr="00B01066" w:rsidRDefault="00B7105C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8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B7105C" w:rsidRPr="00B01066" w:rsidRDefault="00B7105C" w:rsidP="00B710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-</w:t>
            </w:r>
          </w:p>
        </w:tc>
      </w:tr>
      <w:tr w:rsidR="00FA67D5" w:rsidRPr="00B01066" w:rsidTr="007B19C2">
        <w:trPr>
          <w:gridAfter w:val="1"/>
          <w:wAfter w:w="236" w:type="dxa"/>
        </w:trPr>
        <w:tc>
          <w:tcPr>
            <w:tcW w:w="539" w:type="dxa"/>
          </w:tcPr>
          <w:p w:rsidR="00FA67D5" w:rsidRPr="00B01066" w:rsidRDefault="00FA67D5" w:rsidP="00C66423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3709" w:type="dxa"/>
          </w:tcPr>
          <w:p w:rsidR="00FA67D5" w:rsidRPr="00B01066" w:rsidRDefault="00FA67D5" w:rsidP="002A68C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Оказание услуг</w:t>
            </w:r>
            <w:r w:rsidR="002A68C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предоставляемы</w:t>
            </w:r>
            <w:r w:rsidR="002A68CD">
              <w:rPr>
                <w:rFonts w:ascii="Times New Roman" w:hAnsi="Times New Roman" w:cs="Times New Roman"/>
              </w:rPr>
              <w:t>х</w:t>
            </w:r>
            <w:r w:rsidR="007A4911">
              <w:rPr>
                <w:rFonts w:ascii="Times New Roman" w:hAnsi="Times New Roman" w:cs="Times New Roman"/>
              </w:rPr>
              <w:t xml:space="preserve"> МКУ «ЕСЗ»</w:t>
            </w:r>
          </w:p>
        </w:tc>
        <w:tc>
          <w:tcPr>
            <w:tcW w:w="1417" w:type="dxa"/>
          </w:tcPr>
          <w:p w:rsidR="00FA67D5" w:rsidRPr="00B01066" w:rsidRDefault="002A68CD" w:rsidP="00C66423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</w:t>
            </w:r>
            <w:r w:rsidR="007A491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2" w:type="dxa"/>
          </w:tcPr>
          <w:p w:rsidR="00FA67D5" w:rsidRPr="00B01066" w:rsidRDefault="007A4911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FA67D5" w:rsidRPr="00B01066" w:rsidRDefault="007A4911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FA67D5" w:rsidRPr="00B01066" w:rsidRDefault="007A4911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FA67D5" w:rsidRPr="00B01066" w:rsidRDefault="007A4911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FA67D5" w:rsidRPr="00B01066" w:rsidRDefault="007A4911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FA67D5" w:rsidRPr="00B01066" w:rsidRDefault="007A4911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2" w:type="dxa"/>
          </w:tcPr>
          <w:p w:rsidR="00FA67D5" w:rsidRPr="002A68CD" w:rsidRDefault="000E5A67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A68CD">
              <w:rPr>
                <w:rFonts w:ascii="Times New Roman" w:hAnsi="Times New Roman" w:cs="Times New Roman"/>
              </w:rPr>
              <w:t>232</w:t>
            </w:r>
          </w:p>
        </w:tc>
        <w:tc>
          <w:tcPr>
            <w:tcW w:w="992" w:type="dxa"/>
          </w:tcPr>
          <w:p w:rsidR="00FA67D5" w:rsidRPr="002A68CD" w:rsidRDefault="000E5A67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A68CD">
              <w:rPr>
                <w:rFonts w:ascii="Times New Roman" w:hAnsi="Times New Roman" w:cs="Times New Roman"/>
              </w:rPr>
              <w:t>232</w:t>
            </w:r>
          </w:p>
        </w:tc>
        <w:tc>
          <w:tcPr>
            <w:tcW w:w="992" w:type="dxa"/>
          </w:tcPr>
          <w:p w:rsidR="00FA67D5" w:rsidRPr="002A68CD" w:rsidRDefault="000E5A67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A68CD">
              <w:rPr>
                <w:rFonts w:ascii="Times New Roman" w:hAnsi="Times New Roman" w:cs="Times New Roman"/>
              </w:rPr>
              <w:t>232</w:t>
            </w:r>
          </w:p>
        </w:tc>
        <w:tc>
          <w:tcPr>
            <w:tcW w:w="1134" w:type="dxa"/>
          </w:tcPr>
          <w:p w:rsidR="00FA67D5" w:rsidRPr="002A68CD" w:rsidRDefault="000E5A67" w:rsidP="00B710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A68CD">
              <w:rPr>
                <w:rFonts w:ascii="Times New Roman" w:hAnsi="Times New Roman" w:cs="Times New Roman"/>
              </w:rPr>
              <w:t>232</w:t>
            </w:r>
          </w:p>
        </w:tc>
      </w:tr>
    </w:tbl>
    <w:p w:rsidR="00216E05" w:rsidRPr="00B01066" w:rsidRDefault="007B19C2" w:rsidP="007B19C2">
      <w:pPr>
        <w:pStyle w:val="a3"/>
        <w:ind w:firstLine="709"/>
        <w:rPr>
          <w:rFonts w:ascii="Times New Roman" w:hAnsi="Times New Roman" w:cs="Times New Roman"/>
          <w:sz w:val="28"/>
          <w:szCs w:val="24"/>
        </w:rPr>
      </w:pPr>
      <w:r w:rsidRPr="00B01066">
        <w:rPr>
          <w:rFonts w:ascii="Times New Roman" w:eastAsia="Times New Roman" w:hAnsi="Times New Roman" w:cs="Times New Roman"/>
          <w:sz w:val="28"/>
          <w:szCs w:val="28"/>
        </w:rPr>
        <w:t>Срок реализации муниципальной программы: 2015-2023 годы.</w:t>
      </w:r>
      <w:r w:rsidR="00216E05" w:rsidRPr="00B01066">
        <w:rPr>
          <w:rFonts w:ascii="Times New Roman" w:hAnsi="Times New Roman" w:cs="Times New Roman"/>
          <w:sz w:val="28"/>
          <w:szCs w:val="24"/>
        </w:rPr>
        <w:t>»;</w:t>
      </w:r>
    </w:p>
    <w:p w:rsidR="00216E05" w:rsidRPr="00B01066" w:rsidRDefault="00216E05" w:rsidP="00216E05">
      <w:pPr>
        <w:pStyle w:val="a3"/>
        <w:rPr>
          <w:rFonts w:ascii="Times New Roman" w:hAnsi="Times New Roman" w:cs="Times New Roman"/>
          <w:sz w:val="28"/>
          <w:szCs w:val="28"/>
        </w:rPr>
        <w:sectPr w:rsidR="00216E05" w:rsidRPr="00B01066" w:rsidSect="007B19C2">
          <w:headerReference w:type="default" r:id="rId10"/>
          <w:headerReference w:type="first" r:id="rId11"/>
          <w:pgSz w:w="16840" w:h="11907" w:orient="landscape" w:code="9"/>
          <w:pgMar w:top="1701" w:right="1134" w:bottom="567" w:left="1134" w:header="720" w:footer="720" w:gutter="0"/>
          <w:pgNumType w:start="1"/>
          <w:cols w:space="720"/>
          <w:titlePg/>
          <w:docGrid w:linePitch="326"/>
        </w:sectPr>
      </w:pPr>
    </w:p>
    <w:p w:rsidR="00216E05" w:rsidRPr="00B01066" w:rsidRDefault="007B19C2" w:rsidP="00216E05">
      <w:pPr>
        <w:pStyle w:val="af"/>
        <w:ind w:left="0" w:firstLine="709"/>
        <w:rPr>
          <w:rFonts w:ascii="Times New Roman" w:hAnsi="Times New Roman" w:cs="Times New Roman"/>
          <w:sz w:val="29"/>
          <w:szCs w:val="29"/>
        </w:rPr>
      </w:pPr>
      <w:r w:rsidRPr="00B01066">
        <w:rPr>
          <w:rFonts w:ascii="Times New Roman" w:hAnsi="Times New Roman" w:cs="Times New Roman"/>
          <w:sz w:val="29"/>
          <w:szCs w:val="29"/>
        </w:rPr>
        <w:lastRenderedPageBreak/>
        <w:t>4</w:t>
      </w:r>
      <w:r w:rsidR="00216E05" w:rsidRPr="00B01066">
        <w:rPr>
          <w:rFonts w:ascii="Times New Roman" w:hAnsi="Times New Roman" w:cs="Times New Roman"/>
          <w:sz w:val="29"/>
          <w:szCs w:val="29"/>
        </w:rPr>
        <w:t>) таблицу раздела «Перечень и краткое описание основных мероприятий муниципальной программы» муниципальной программы изложить в следующей редакции:</w:t>
      </w:r>
    </w:p>
    <w:p w:rsidR="00D422F0" w:rsidRPr="00B01066" w:rsidRDefault="00D422F0" w:rsidP="00D422F0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Pr="00B01066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Pr="00B01066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Pr="00B01066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Pr="00B01066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Pr="00B01066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Pr="00B01066" w:rsidRDefault="00676B4E" w:rsidP="00676B4E">
      <w:pPr>
        <w:ind w:firstLine="0"/>
        <w:rPr>
          <w:rFonts w:ascii="Times New Roman" w:hAnsi="Times New Roman" w:cs="Times New Roman"/>
          <w:sz w:val="29"/>
          <w:szCs w:val="29"/>
        </w:rPr>
        <w:sectPr w:rsidR="00676B4E" w:rsidRPr="00B01066" w:rsidSect="009A59FA">
          <w:headerReference w:type="default" r:id="rId12"/>
          <w:headerReference w:type="first" r:id="rId13"/>
          <w:pgSz w:w="11907" w:h="16840" w:code="9"/>
          <w:pgMar w:top="1134" w:right="567" w:bottom="1134" w:left="1701" w:header="567" w:footer="567" w:gutter="0"/>
          <w:pgNumType w:start="1"/>
          <w:cols w:space="720"/>
          <w:docGrid w:linePitch="326"/>
        </w:sectPr>
      </w:pPr>
    </w:p>
    <w:p w:rsidR="00A6505E" w:rsidRPr="00B01066" w:rsidRDefault="00A6505E" w:rsidP="00D34249">
      <w:pPr>
        <w:pStyle w:val="a3"/>
        <w:rPr>
          <w:rFonts w:ascii="Times New Roman" w:hAnsi="Times New Roman" w:cs="Times New Roman"/>
          <w:sz w:val="28"/>
          <w:szCs w:val="28"/>
        </w:rPr>
        <w:sectPr w:rsidR="00A6505E" w:rsidRPr="00B01066" w:rsidSect="00FC6430">
          <w:headerReference w:type="default" r:id="rId14"/>
          <w:headerReference w:type="first" r:id="rId15"/>
          <w:pgSz w:w="11907" w:h="16840" w:code="9"/>
          <w:pgMar w:top="1134" w:right="425" w:bottom="1134" w:left="1843" w:header="720" w:footer="720" w:gutter="0"/>
          <w:pgNumType w:start="1"/>
          <w:cols w:space="720"/>
          <w:titlePg/>
          <w:docGrid w:linePitch="326"/>
        </w:sectPr>
      </w:pPr>
    </w:p>
    <w:p w:rsidR="00E50DF3" w:rsidRPr="00B01066" w:rsidRDefault="00FE21B9" w:rsidP="00FC6430">
      <w:pPr>
        <w:ind w:firstLine="708"/>
        <w:rPr>
          <w:rFonts w:ascii="Times New Roman" w:hAnsi="Times New Roman" w:cs="Times New Roman"/>
          <w:sz w:val="29"/>
          <w:szCs w:val="29"/>
        </w:rPr>
      </w:pPr>
      <w:r w:rsidRPr="00B01066">
        <w:rPr>
          <w:rFonts w:ascii="Times New Roman" w:hAnsi="Times New Roman" w:cs="Times New Roman"/>
          <w:sz w:val="29"/>
          <w:szCs w:val="29"/>
        </w:rPr>
        <w:lastRenderedPageBreak/>
        <w:t>5</w:t>
      </w:r>
      <w:r w:rsidR="0084749E" w:rsidRPr="00B01066">
        <w:rPr>
          <w:rFonts w:ascii="Times New Roman" w:hAnsi="Times New Roman" w:cs="Times New Roman"/>
          <w:sz w:val="29"/>
          <w:szCs w:val="29"/>
        </w:rPr>
        <w:t xml:space="preserve">) </w:t>
      </w:r>
      <w:r w:rsidR="00E50DF3" w:rsidRPr="00B01066">
        <w:rPr>
          <w:rFonts w:ascii="Times New Roman" w:hAnsi="Times New Roman" w:cs="Times New Roman"/>
          <w:sz w:val="29"/>
          <w:szCs w:val="29"/>
        </w:rPr>
        <w:t>раздел</w:t>
      </w:r>
      <w:r w:rsidRPr="00B01066">
        <w:rPr>
          <w:rFonts w:ascii="Times New Roman" w:hAnsi="Times New Roman" w:cs="Times New Roman"/>
          <w:sz w:val="29"/>
          <w:szCs w:val="29"/>
        </w:rPr>
        <w:t xml:space="preserve"> </w:t>
      </w:r>
      <w:r w:rsidR="00E50DF3" w:rsidRPr="00B01066">
        <w:rPr>
          <w:rFonts w:ascii="Times New Roman" w:hAnsi="Times New Roman" w:cs="Times New Roman"/>
          <w:sz w:val="29"/>
          <w:szCs w:val="29"/>
        </w:rPr>
        <w:t>«Обоснование ресурсного обесп</w:t>
      </w:r>
      <w:r w:rsidR="007C0FCE" w:rsidRPr="00B01066">
        <w:rPr>
          <w:rFonts w:ascii="Times New Roman" w:hAnsi="Times New Roman" w:cs="Times New Roman"/>
          <w:sz w:val="29"/>
          <w:szCs w:val="29"/>
        </w:rPr>
        <w:t xml:space="preserve">ечения муниципальной </w:t>
      </w:r>
      <w:r w:rsidR="00075BD1" w:rsidRPr="00B01066">
        <w:rPr>
          <w:rFonts w:ascii="Times New Roman" w:hAnsi="Times New Roman" w:cs="Times New Roman"/>
          <w:sz w:val="29"/>
          <w:szCs w:val="29"/>
        </w:rPr>
        <w:t xml:space="preserve">программы» </w:t>
      </w:r>
      <w:r w:rsidR="00E50DF3" w:rsidRPr="00B01066">
        <w:rPr>
          <w:rFonts w:ascii="Times New Roman" w:hAnsi="Times New Roman" w:cs="Times New Roman"/>
          <w:sz w:val="29"/>
          <w:szCs w:val="29"/>
        </w:rPr>
        <w:t xml:space="preserve">муниципальной программы изложить в следующей редакции: </w:t>
      </w:r>
    </w:p>
    <w:p w:rsidR="00FE21B9" w:rsidRPr="00B01066" w:rsidRDefault="00B01066" w:rsidP="00B01066">
      <w:pPr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9"/>
          <w:szCs w:val="29"/>
        </w:rPr>
        <w:t xml:space="preserve">«Финансирование мероприятий муниципальной программы осуществляется за счет средств краевого бюджета в рамках реализации государственной программы Краснодарского края «Развитие образования», утвержденной постановлением главы (губернатора) Краснодарского края </w:t>
      </w:r>
      <w:r w:rsidRPr="00B01066">
        <w:rPr>
          <w:rFonts w:ascii="Times New Roman" w:hAnsi="Times New Roman" w:cs="Times New Roman"/>
          <w:sz w:val="28"/>
          <w:szCs w:val="28"/>
        </w:rPr>
        <w:t xml:space="preserve">от                5 октября 2015 года № 939 (в 2018 году), государственной программы Краснодарского края  «Развитие здравоохранения», </w:t>
      </w:r>
      <w:r w:rsidRPr="00B01066">
        <w:rPr>
          <w:rFonts w:ascii="Times New Roman" w:hAnsi="Times New Roman" w:cs="Times New Roman"/>
          <w:sz w:val="29"/>
          <w:szCs w:val="29"/>
        </w:rPr>
        <w:t xml:space="preserve">утвержденной постановлением главы (губернатора) Краснодарского края </w:t>
      </w:r>
      <w:r w:rsidRPr="00B01066">
        <w:rPr>
          <w:rFonts w:ascii="Times New Roman" w:hAnsi="Times New Roman" w:cs="Times New Roman"/>
          <w:sz w:val="28"/>
          <w:szCs w:val="28"/>
        </w:rPr>
        <w:t>от                                                     12 октября 2015 года № 966 (в 2019 году), и средств бюджета муниципального образования Темрюкский район.</w:t>
      </w:r>
    </w:p>
    <w:p w:rsidR="009635AD" w:rsidRPr="00B01066" w:rsidRDefault="00E50DF3" w:rsidP="001B586C">
      <w:pPr>
        <w:jc w:val="center"/>
        <w:rPr>
          <w:rFonts w:ascii="Times New Roman" w:hAnsi="Times New Roman" w:cs="Times New Roman"/>
          <w:sz w:val="29"/>
          <w:szCs w:val="29"/>
        </w:rPr>
      </w:pPr>
      <w:r w:rsidRPr="00B01066">
        <w:rPr>
          <w:rFonts w:ascii="Times New Roman" w:hAnsi="Times New Roman" w:cs="Times New Roman"/>
          <w:sz w:val="29"/>
          <w:szCs w:val="29"/>
        </w:rPr>
        <w:t>Обоснование ресурсного обеспечения муниципальной программы «Комплексное развитие Темрюкского района в сфере строительства»</w:t>
      </w:r>
    </w:p>
    <w:p w:rsidR="00FE21B9" w:rsidRPr="00B01066" w:rsidRDefault="00FE21B9" w:rsidP="001B586C">
      <w:pPr>
        <w:jc w:val="center"/>
        <w:rPr>
          <w:rFonts w:ascii="Times New Roman" w:hAnsi="Times New Roman" w:cs="Times New Roman"/>
          <w:sz w:val="29"/>
          <w:szCs w:val="29"/>
        </w:rPr>
      </w:pPr>
    </w:p>
    <w:tbl>
      <w:tblPr>
        <w:tblStyle w:val="ad"/>
        <w:tblW w:w="9862" w:type="dxa"/>
        <w:jc w:val="center"/>
        <w:tblLayout w:type="fixed"/>
        <w:tblLook w:val="04A0" w:firstRow="1" w:lastRow="0" w:firstColumn="1" w:lastColumn="0" w:noHBand="0" w:noVBand="1"/>
      </w:tblPr>
      <w:tblGrid>
        <w:gridCol w:w="1980"/>
        <w:gridCol w:w="1843"/>
        <w:gridCol w:w="1701"/>
        <w:gridCol w:w="1275"/>
        <w:gridCol w:w="1276"/>
        <w:gridCol w:w="1787"/>
      </w:tblGrid>
      <w:tr w:rsidR="00B01066" w:rsidRPr="00B01066" w:rsidTr="00FE21B9">
        <w:trPr>
          <w:jc w:val="center"/>
        </w:trPr>
        <w:tc>
          <w:tcPr>
            <w:tcW w:w="1980" w:type="dxa"/>
            <w:vMerge w:val="restart"/>
          </w:tcPr>
          <w:p w:rsidR="00E50DF3" w:rsidRPr="00B01066" w:rsidRDefault="00E50DF3" w:rsidP="00E50DF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7882" w:type="dxa"/>
            <w:gridSpan w:val="5"/>
          </w:tcPr>
          <w:p w:rsidR="00E50DF3" w:rsidRPr="00B01066" w:rsidRDefault="00E50DF3" w:rsidP="00E50DF3">
            <w:pPr>
              <w:tabs>
                <w:tab w:val="left" w:pos="2025"/>
                <w:tab w:val="center" w:pos="4018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ab/>
            </w:r>
            <w:r w:rsidRPr="00B01066">
              <w:rPr>
                <w:rFonts w:ascii="Times New Roman" w:hAnsi="Times New Roman" w:cs="Times New Roman"/>
              </w:rPr>
              <w:tab/>
              <w:t>Объем финансирования, тыс. руб.</w:t>
            </w:r>
          </w:p>
        </w:tc>
      </w:tr>
      <w:tr w:rsidR="00B01066" w:rsidRPr="00B01066" w:rsidTr="00FE21B9">
        <w:trPr>
          <w:jc w:val="center"/>
        </w:trPr>
        <w:tc>
          <w:tcPr>
            <w:tcW w:w="1980" w:type="dxa"/>
            <w:vMerge/>
          </w:tcPr>
          <w:p w:rsidR="00E50DF3" w:rsidRPr="00B01066" w:rsidRDefault="00E50DF3" w:rsidP="00E50D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bottom w:val="nil"/>
            </w:tcBorders>
          </w:tcPr>
          <w:p w:rsidR="00E50DF3" w:rsidRPr="00B01066" w:rsidRDefault="00E50DF3" w:rsidP="00E50D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039" w:type="dxa"/>
            <w:gridSpan w:val="4"/>
          </w:tcPr>
          <w:p w:rsidR="00E50DF3" w:rsidRPr="00B01066" w:rsidRDefault="00E50DF3" w:rsidP="00E50DF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</w:tr>
      <w:tr w:rsidR="00B01066" w:rsidRPr="00B01066" w:rsidTr="00FE21B9">
        <w:trPr>
          <w:jc w:val="center"/>
        </w:trPr>
        <w:tc>
          <w:tcPr>
            <w:tcW w:w="1980" w:type="dxa"/>
            <w:vMerge/>
          </w:tcPr>
          <w:p w:rsidR="00E50DF3" w:rsidRPr="00B01066" w:rsidRDefault="00E50DF3" w:rsidP="00E50D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E50DF3" w:rsidRPr="00B01066" w:rsidRDefault="00E50DF3" w:rsidP="00E50DF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</w:tcPr>
          <w:p w:rsidR="00E50DF3" w:rsidRPr="00B01066" w:rsidRDefault="00E50DF3" w:rsidP="00E50DF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75" w:type="dxa"/>
          </w:tcPr>
          <w:p w:rsidR="00E50DF3" w:rsidRPr="00B01066" w:rsidRDefault="00E50DF3" w:rsidP="00E50DF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76" w:type="dxa"/>
          </w:tcPr>
          <w:p w:rsidR="00E50DF3" w:rsidRPr="00B01066" w:rsidRDefault="00E50DF3" w:rsidP="00E50DF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787" w:type="dxa"/>
          </w:tcPr>
          <w:p w:rsidR="00E50DF3" w:rsidRPr="00B01066" w:rsidRDefault="00E50DF3" w:rsidP="00E50DF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внебюджетные источники</w:t>
            </w:r>
          </w:p>
        </w:tc>
      </w:tr>
      <w:tr w:rsidR="00B01066" w:rsidRPr="00B01066" w:rsidTr="00E50DF3">
        <w:trPr>
          <w:jc w:val="center"/>
        </w:trPr>
        <w:tc>
          <w:tcPr>
            <w:tcW w:w="9862" w:type="dxa"/>
            <w:gridSpan w:val="6"/>
          </w:tcPr>
          <w:p w:rsidR="00E50DF3" w:rsidRPr="00B01066" w:rsidRDefault="00E50DF3" w:rsidP="00E50DF3">
            <w:pPr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Основные мероприятия муниципальной программы</w:t>
            </w:r>
          </w:p>
        </w:tc>
      </w:tr>
      <w:tr w:rsidR="00A3339F" w:rsidRPr="00B01066" w:rsidTr="00FE21B9">
        <w:trPr>
          <w:jc w:val="center"/>
        </w:trPr>
        <w:tc>
          <w:tcPr>
            <w:tcW w:w="1980" w:type="dxa"/>
          </w:tcPr>
          <w:p w:rsidR="00A3339F" w:rsidRPr="00A3339F" w:rsidRDefault="00A3339F" w:rsidP="00A3339F">
            <w:pPr>
              <w:ind w:firstLine="22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843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14140,4</w:t>
            </w:r>
          </w:p>
        </w:tc>
        <w:tc>
          <w:tcPr>
            <w:tcW w:w="1701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14140,4</w:t>
            </w:r>
          </w:p>
        </w:tc>
        <w:tc>
          <w:tcPr>
            <w:tcW w:w="1787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0,0</w:t>
            </w:r>
          </w:p>
        </w:tc>
      </w:tr>
      <w:tr w:rsidR="00A3339F" w:rsidRPr="00B01066" w:rsidTr="00FE21B9">
        <w:trPr>
          <w:jc w:val="center"/>
        </w:trPr>
        <w:tc>
          <w:tcPr>
            <w:tcW w:w="1980" w:type="dxa"/>
          </w:tcPr>
          <w:p w:rsidR="00A3339F" w:rsidRPr="00A3339F" w:rsidRDefault="00A3339F" w:rsidP="00A3339F">
            <w:pPr>
              <w:ind w:firstLine="22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 xml:space="preserve">2017 год </w:t>
            </w:r>
          </w:p>
        </w:tc>
        <w:tc>
          <w:tcPr>
            <w:tcW w:w="1843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14836,6</w:t>
            </w:r>
          </w:p>
        </w:tc>
        <w:tc>
          <w:tcPr>
            <w:tcW w:w="1701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14836,6</w:t>
            </w:r>
          </w:p>
        </w:tc>
        <w:tc>
          <w:tcPr>
            <w:tcW w:w="1787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0,0</w:t>
            </w:r>
          </w:p>
        </w:tc>
      </w:tr>
      <w:tr w:rsidR="00A3339F" w:rsidRPr="00B01066" w:rsidTr="00FE21B9">
        <w:trPr>
          <w:jc w:val="center"/>
        </w:trPr>
        <w:tc>
          <w:tcPr>
            <w:tcW w:w="1980" w:type="dxa"/>
          </w:tcPr>
          <w:p w:rsidR="00A3339F" w:rsidRPr="00A3339F" w:rsidRDefault="00A3339F" w:rsidP="00A3339F">
            <w:pPr>
              <w:ind w:firstLine="22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843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43146,4</w:t>
            </w:r>
          </w:p>
        </w:tc>
        <w:tc>
          <w:tcPr>
            <w:tcW w:w="1701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10000,0</w:t>
            </w:r>
          </w:p>
        </w:tc>
        <w:tc>
          <w:tcPr>
            <w:tcW w:w="1276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33146,4</w:t>
            </w:r>
          </w:p>
        </w:tc>
        <w:tc>
          <w:tcPr>
            <w:tcW w:w="1787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0,0</w:t>
            </w:r>
          </w:p>
        </w:tc>
      </w:tr>
      <w:tr w:rsidR="00A3339F" w:rsidRPr="00B01066" w:rsidTr="00FE21B9">
        <w:trPr>
          <w:jc w:val="center"/>
        </w:trPr>
        <w:tc>
          <w:tcPr>
            <w:tcW w:w="1980" w:type="dxa"/>
          </w:tcPr>
          <w:p w:rsidR="00A3339F" w:rsidRPr="00A3339F" w:rsidRDefault="00A3339F" w:rsidP="00A3339F">
            <w:pPr>
              <w:ind w:firstLine="22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843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3339F">
              <w:rPr>
                <w:rFonts w:ascii="Times New Roman" w:hAnsi="Times New Roman" w:cs="Times New Roman"/>
              </w:rPr>
              <w:t>47193,5</w:t>
            </w:r>
          </w:p>
        </w:tc>
        <w:tc>
          <w:tcPr>
            <w:tcW w:w="1701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9035,9</w:t>
            </w:r>
          </w:p>
        </w:tc>
        <w:tc>
          <w:tcPr>
            <w:tcW w:w="1276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38157,6</w:t>
            </w:r>
          </w:p>
        </w:tc>
        <w:tc>
          <w:tcPr>
            <w:tcW w:w="1787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0,0</w:t>
            </w:r>
          </w:p>
        </w:tc>
      </w:tr>
      <w:tr w:rsidR="00A3339F" w:rsidRPr="00B01066" w:rsidTr="00FE21B9">
        <w:trPr>
          <w:jc w:val="center"/>
        </w:trPr>
        <w:tc>
          <w:tcPr>
            <w:tcW w:w="1980" w:type="dxa"/>
          </w:tcPr>
          <w:p w:rsidR="00A3339F" w:rsidRPr="00A3339F" w:rsidRDefault="00A3339F" w:rsidP="00A3339F">
            <w:pPr>
              <w:ind w:firstLine="22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843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103291,0</w:t>
            </w:r>
          </w:p>
        </w:tc>
        <w:tc>
          <w:tcPr>
            <w:tcW w:w="1701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39571,1</w:t>
            </w:r>
          </w:p>
        </w:tc>
        <w:tc>
          <w:tcPr>
            <w:tcW w:w="1276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63719,9</w:t>
            </w:r>
          </w:p>
        </w:tc>
        <w:tc>
          <w:tcPr>
            <w:tcW w:w="1787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0,0</w:t>
            </w:r>
          </w:p>
        </w:tc>
      </w:tr>
      <w:tr w:rsidR="00A3339F" w:rsidRPr="00B01066" w:rsidTr="00FE21B9">
        <w:trPr>
          <w:jc w:val="center"/>
        </w:trPr>
        <w:tc>
          <w:tcPr>
            <w:tcW w:w="1980" w:type="dxa"/>
          </w:tcPr>
          <w:p w:rsidR="00A3339F" w:rsidRPr="00A3339F" w:rsidRDefault="00A3339F" w:rsidP="00A3339F">
            <w:pPr>
              <w:ind w:firstLine="22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843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37003,9</w:t>
            </w:r>
          </w:p>
        </w:tc>
        <w:tc>
          <w:tcPr>
            <w:tcW w:w="1701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2000,0</w:t>
            </w:r>
          </w:p>
        </w:tc>
        <w:tc>
          <w:tcPr>
            <w:tcW w:w="1276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35003,9</w:t>
            </w:r>
          </w:p>
        </w:tc>
        <w:tc>
          <w:tcPr>
            <w:tcW w:w="1787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0,0</w:t>
            </w:r>
          </w:p>
        </w:tc>
      </w:tr>
      <w:tr w:rsidR="00A3339F" w:rsidRPr="00B01066" w:rsidTr="00FE21B9">
        <w:trPr>
          <w:jc w:val="center"/>
        </w:trPr>
        <w:tc>
          <w:tcPr>
            <w:tcW w:w="1980" w:type="dxa"/>
          </w:tcPr>
          <w:p w:rsidR="00A3339F" w:rsidRPr="00A3339F" w:rsidRDefault="00A3339F" w:rsidP="00A3339F">
            <w:pPr>
              <w:ind w:firstLine="22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843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37672,1</w:t>
            </w:r>
          </w:p>
        </w:tc>
        <w:tc>
          <w:tcPr>
            <w:tcW w:w="1701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20000,0</w:t>
            </w:r>
          </w:p>
        </w:tc>
        <w:tc>
          <w:tcPr>
            <w:tcW w:w="1276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17672,1</w:t>
            </w:r>
          </w:p>
        </w:tc>
        <w:tc>
          <w:tcPr>
            <w:tcW w:w="1787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0,0</w:t>
            </w:r>
          </w:p>
        </w:tc>
      </w:tr>
      <w:tr w:rsidR="00A3339F" w:rsidRPr="00B01066" w:rsidTr="00FE21B9">
        <w:trPr>
          <w:jc w:val="center"/>
        </w:trPr>
        <w:tc>
          <w:tcPr>
            <w:tcW w:w="1980" w:type="dxa"/>
          </w:tcPr>
          <w:p w:rsidR="00A3339F" w:rsidRPr="00A3339F" w:rsidRDefault="00A3339F" w:rsidP="00A3339F">
            <w:pPr>
              <w:ind w:firstLine="22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843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32173,6</w:t>
            </w:r>
          </w:p>
        </w:tc>
        <w:tc>
          <w:tcPr>
            <w:tcW w:w="1701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16000,0</w:t>
            </w:r>
          </w:p>
        </w:tc>
        <w:tc>
          <w:tcPr>
            <w:tcW w:w="1276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16173,6</w:t>
            </w:r>
          </w:p>
        </w:tc>
        <w:tc>
          <w:tcPr>
            <w:tcW w:w="1787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0,0</w:t>
            </w:r>
          </w:p>
        </w:tc>
      </w:tr>
      <w:tr w:rsidR="00A3339F" w:rsidRPr="00B01066" w:rsidTr="00FE21B9">
        <w:trPr>
          <w:jc w:val="center"/>
        </w:trPr>
        <w:tc>
          <w:tcPr>
            <w:tcW w:w="1980" w:type="dxa"/>
          </w:tcPr>
          <w:p w:rsidR="00A3339F" w:rsidRPr="00B01066" w:rsidRDefault="00A3339F" w:rsidP="00A3339F">
            <w:pPr>
              <w:ind w:firstLine="22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Всего по муниципальной программе</w:t>
            </w:r>
          </w:p>
        </w:tc>
        <w:tc>
          <w:tcPr>
            <w:tcW w:w="1843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3339F">
              <w:rPr>
                <w:rFonts w:ascii="Times New Roman" w:hAnsi="Times New Roman" w:cs="Times New Roman"/>
                <w:lang w:eastAsia="en-US"/>
              </w:rPr>
              <w:t>329457,5</w:t>
            </w:r>
          </w:p>
        </w:tc>
        <w:tc>
          <w:tcPr>
            <w:tcW w:w="1701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3339F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275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3339F">
              <w:rPr>
                <w:rFonts w:ascii="Times New Roman" w:eastAsiaTheme="minorHAnsi" w:hAnsi="Times New Roman" w:cs="Times New Roman"/>
                <w:lang w:eastAsia="en-US"/>
              </w:rPr>
              <w:t>96607,0</w:t>
            </w:r>
          </w:p>
        </w:tc>
        <w:tc>
          <w:tcPr>
            <w:tcW w:w="1276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3339F">
              <w:rPr>
                <w:rFonts w:ascii="Times New Roman" w:hAnsi="Times New Roman" w:cs="Times New Roman"/>
                <w:lang w:eastAsia="en-US"/>
              </w:rPr>
              <w:t>232850,5</w:t>
            </w:r>
          </w:p>
        </w:tc>
        <w:tc>
          <w:tcPr>
            <w:tcW w:w="1787" w:type="dxa"/>
          </w:tcPr>
          <w:p w:rsidR="00A3339F" w:rsidRPr="00A3339F" w:rsidRDefault="00A3339F" w:rsidP="00A3339F">
            <w:pPr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0,0</w:t>
            </w:r>
          </w:p>
        </w:tc>
      </w:tr>
    </w:tbl>
    <w:p w:rsidR="00FA6B15" w:rsidRPr="00B01066" w:rsidRDefault="00FC6430" w:rsidP="00CD6D5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 xml:space="preserve">        »;</w:t>
      </w:r>
    </w:p>
    <w:p w:rsidR="00FC6430" w:rsidRPr="00B01066" w:rsidRDefault="00E1695B" w:rsidP="00FC6430">
      <w:pPr>
        <w:shd w:val="clear" w:color="auto" w:fill="FFFFFF"/>
        <w:ind w:right="2" w:firstLine="709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B01066">
        <w:rPr>
          <w:rFonts w:ascii="Times New Roman" w:hAnsi="Times New Roman" w:cs="Times New Roman"/>
          <w:bCs/>
          <w:spacing w:val="-1"/>
          <w:sz w:val="28"/>
          <w:szCs w:val="28"/>
        </w:rPr>
        <w:t>8</w:t>
      </w:r>
      <w:r w:rsidR="00FC6430" w:rsidRPr="00B01066">
        <w:rPr>
          <w:rFonts w:ascii="Times New Roman" w:hAnsi="Times New Roman" w:cs="Times New Roman"/>
          <w:bCs/>
          <w:spacing w:val="-1"/>
          <w:sz w:val="28"/>
          <w:szCs w:val="28"/>
        </w:rPr>
        <w:t>) раздел «</w:t>
      </w:r>
      <w:r w:rsidR="00FC6430" w:rsidRPr="00B01066">
        <w:rPr>
          <w:rFonts w:ascii="Times New Roman" w:hAnsi="Times New Roman" w:cs="Times New Roman"/>
          <w:bCs/>
          <w:spacing w:val="-2"/>
          <w:sz w:val="28"/>
          <w:szCs w:val="28"/>
        </w:rPr>
        <w:t>Методика оценки эффективности реализации муниципальной программы</w:t>
      </w:r>
      <w:r w:rsidR="00FC6430" w:rsidRPr="00B01066">
        <w:rPr>
          <w:rFonts w:ascii="Times New Roman" w:hAnsi="Times New Roman" w:cs="Times New Roman"/>
          <w:bCs/>
          <w:spacing w:val="-1"/>
          <w:sz w:val="28"/>
          <w:szCs w:val="28"/>
        </w:rPr>
        <w:t>» муниципальной программы изложить в следующей редакции:</w:t>
      </w:r>
    </w:p>
    <w:p w:rsidR="00FC6430" w:rsidRPr="00B01066" w:rsidRDefault="00FC6430" w:rsidP="00FC6430">
      <w:pPr>
        <w:shd w:val="clear" w:color="auto" w:fill="FFFFFF"/>
        <w:ind w:right="2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B01066">
        <w:rPr>
          <w:rFonts w:ascii="Times New Roman" w:hAnsi="Times New Roman" w:cs="Times New Roman"/>
          <w:bCs/>
          <w:spacing w:val="-1"/>
          <w:sz w:val="28"/>
          <w:szCs w:val="28"/>
        </w:rPr>
        <w:t>«Эффективность реализации муниципальной программы оценивается в соответствии с типовой методикой оценки эффективности реализации муниципальной программы, утвержденной постановлением администрации муниципального образования Темрюкский район от 5 июня 2017 года № 1025 «Об утверждении Порядка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район» (далее – Порядок).»;</w:t>
      </w:r>
    </w:p>
    <w:p w:rsidR="00FC6430" w:rsidRPr="00B01066" w:rsidRDefault="00E1695B" w:rsidP="00FC6430">
      <w:pPr>
        <w:shd w:val="clear" w:color="auto" w:fill="FFFFFF"/>
        <w:ind w:right="2" w:firstLine="709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B01066">
        <w:rPr>
          <w:rFonts w:ascii="Times New Roman" w:hAnsi="Times New Roman" w:cs="Times New Roman"/>
          <w:bCs/>
          <w:spacing w:val="-2"/>
          <w:sz w:val="28"/>
          <w:szCs w:val="28"/>
        </w:rPr>
        <w:t>9</w:t>
      </w:r>
      <w:r w:rsidR="00FC6430" w:rsidRPr="00B01066">
        <w:rPr>
          <w:rFonts w:ascii="Times New Roman" w:hAnsi="Times New Roman" w:cs="Times New Roman"/>
          <w:bCs/>
          <w:spacing w:val="-2"/>
          <w:sz w:val="28"/>
          <w:szCs w:val="28"/>
        </w:rPr>
        <w:t>) раздел «Методика реализации муниципальной программы и контроль за ее выполнением» муниципальной программы изложить в следующей редакции</w:t>
      </w:r>
      <w:bookmarkStart w:id="0" w:name="sub_410"/>
      <w:r w:rsidR="00FC6430" w:rsidRPr="00B01066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</w:t>
      </w:r>
      <w:r w:rsidR="00FC6430" w:rsidRPr="00B01066">
        <w:rPr>
          <w:rFonts w:ascii="Times New Roman" w:hAnsi="Times New Roman" w:cs="Times New Roman"/>
          <w:sz w:val="28"/>
          <w:szCs w:val="28"/>
        </w:rPr>
        <w:t>«Текущее управление муниципальной программой осуществляет ее координатор, который:</w:t>
      </w:r>
    </w:p>
    <w:bookmarkEnd w:id="0"/>
    <w:p w:rsidR="00FC6430" w:rsidRPr="00B01066" w:rsidRDefault="00FC6430" w:rsidP="00FC6430">
      <w:pPr>
        <w:ind w:right="2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>обеспечивает разработку муниципальной программы;</w:t>
      </w:r>
    </w:p>
    <w:p w:rsidR="00FC6430" w:rsidRPr="00B01066" w:rsidRDefault="00FC6430" w:rsidP="00FC6430">
      <w:pPr>
        <w:ind w:right="2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>формирует структуру муниципальной программы;</w:t>
      </w:r>
    </w:p>
    <w:p w:rsidR="00FC6430" w:rsidRPr="00B01066" w:rsidRDefault="00FC6430" w:rsidP="00FC6430">
      <w:pPr>
        <w:ind w:right="2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lastRenderedPageBreak/>
        <w:t>организует реализацию муниципальной программы;</w:t>
      </w:r>
    </w:p>
    <w:p w:rsidR="00FC6430" w:rsidRPr="00B01066" w:rsidRDefault="00FC6430" w:rsidP="00FC6430">
      <w:pPr>
        <w:ind w:right="2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FC6430" w:rsidRPr="00B01066" w:rsidRDefault="00FC6430" w:rsidP="00FC6430">
      <w:pPr>
        <w:ind w:right="2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>несет ответственность за достижение целевых показателей муниципальной программы;</w:t>
      </w:r>
    </w:p>
    <w:p w:rsidR="00FC6430" w:rsidRPr="00B01066" w:rsidRDefault="00FC6430" w:rsidP="00FC6430">
      <w:pPr>
        <w:ind w:right="2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>осуществляет подготовку предложений по объемам и источникам финансирования реализации муниципальной программы;</w:t>
      </w:r>
    </w:p>
    <w:p w:rsidR="00FC6430" w:rsidRPr="00B01066" w:rsidRDefault="00FC6430" w:rsidP="00FC6430">
      <w:pPr>
        <w:ind w:right="2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>проводит мониторинг реализации муниципальной программы и анализ отчетности;</w:t>
      </w:r>
    </w:p>
    <w:p w:rsidR="00FC6430" w:rsidRPr="00B01066" w:rsidRDefault="00FC6430" w:rsidP="00FC6430">
      <w:pPr>
        <w:ind w:right="2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FC6430" w:rsidRPr="00B01066" w:rsidRDefault="00FC6430" w:rsidP="00FC6430">
      <w:pPr>
        <w:ind w:right="2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 (далее - доклад о ходе реализации муниципальной программы);</w:t>
      </w:r>
    </w:p>
    <w:p w:rsidR="00FC6430" w:rsidRPr="00B01066" w:rsidRDefault="00FC6430" w:rsidP="00FC6430">
      <w:pPr>
        <w:widowControl/>
        <w:ind w:right="2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муниципального образования Темрюкский район в информационно-телекоммуникационной сети «Интернет»;</w:t>
      </w:r>
    </w:p>
    <w:p w:rsidR="00FC6430" w:rsidRPr="00B01066" w:rsidRDefault="00FC6430" w:rsidP="00FC6430">
      <w:pPr>
        <w:ind w:right="2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>осуществляет иные полномочия, установленные муниципальной программой.</w:t>
      </w:r>
    </w:p>
    <w:p w:rsidR="00FC6430" w:rsidRPr="00B01066" w:rsidRDefault="00FC6430" w:rsidP="00FC6430">
      <w:pPr>
        <w:ind w:right="2"/>
        <w:rPr>
          <w:rFonts w:ascii="Times New Roman" w:hAnsi="Times New Roman" w:cs="Times New Roman"/>
          <w:sz w:val="28"/>
          <w:szCs w:val="28"/>
        </w:rPr>
      </w:pPr>
      <w:bookmarkStart w:id="1" w:name="sub_48"/>
      <w:r w:rsidRPr="00B01066">
        <w:rPr>
          <w:rFonts w:ascii="Times New Roman" w:hAnsi="Times New Roman" w:cs="Times New Roman"/>
          <w:sz w:val="28"/>
          <w:szCs w:val="28"/>
        </w:rPr>
        <w:t>Мониторинг реализации муниципальной программы осуществляется по отчетным формам, утверждаемым Порядком.</w:t>
      </w:r>
    </w:p>
    <w:p w:rsidR="00FC6430" w:rsidRPr="00B01066" w:rsidRDefault="00FC6430" w:rsidP="00FC6430">
      <w:pPr>
        <w:ind w:right="2"/>
        <w:rPr>
          <w:rFonts w:ascii="Times New Roman" w:hAnsi="Times New Roman" w:cs="Times New Roman"/>
          <w:sz w:val="28"/>
          <w:szCs w:val="28"/>
        </w:rPr>
      </w:pPr>
      <w:bookmarkStart w:id="2" w:name="sub_49"/>
      <w:bookmarkEnd w:id="1"/>
      <w:r w:rsidRPr="00B01066">
        <w:rPr>
          <w:rFonts w:ascii="Times New Roman" w:hAnsi="Times New Roman" w:cs="Times New Roman"/>
          <w:sz w:val="28"/>
          <w:szCs w:val="28"/>
        </w:rPr>
        <w:t>Координатор муниципальной программы ежеквартально, до 10-го числа месяца, следующего за отчетным кварталом, представляет в управление экономики, финансовое управление заполненные отчетные формы мониторинга реализации муниципальной программы.</w:t>
      </w:r>
    </w:p>
    <w:p w:rsidR="00FC6430" w:rsidRPr="00B01066" w:rsidRDefault="00FC6430" w:rsidP="00FC6430">
      <w:pPr>
        <w:ind w:right="2"/>
        <w:rPr>
          <w:rFonts w:ascii="Times New Roman" w:hAnsi="Times New Roman" w:cs="Times New Roman"/>
          <w:sz w:val="28"/>
          <w:szCs w:val="28"/>
        </w:rPr>
      </w:pPr>
      <w:bookmarkStart w:id="3" w:name="sub_4100"/>
      <w:bookmarkEnd w:id="2"/>
      <w:r w:rsidRPr="00B01066">
        <w:rPr>
          <w:rFonts w:ascii="Times New Roman" w:hAnsi="Times New Roman" w:cs="Times New Roman"/>
          <w:sz w:val="28"/>
          <w:szCs w:val="28"/>
        </w:rPr>
        <w:t>Координатор муниципальной программы ежегодно, до 15 февраля года, следующего за отчетным годом, направляет в управление экономики доклад о ходе реализации муниципальной программы на бумажных и электронных носителях.</w:t>
      </w:r>
    </w:p>
    <w:bookmarkEnd w:id="3"/>
    <w:p w:rsidR="00FC6430" w:rsidRPr="00B01066" w:rsidRDefault="00FC6430" w:rsidP="00FC643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>Доклад о ходе реализации муниципальной программы должен содержать:</w:t>
      </w:r>
    </w:p>
    <w:p w:rsidR="00FC6430" w:rsidRPr="00B01066" w:rsidRDefault="00FC6430" w:rsidP="00FC643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>конкретные результаты, достигнутые за отчетный период;</w:t>
      </w:r>
    </w:p>
    <w:p w:rsidR="00FC6430" w:rsidRPr="00B01066" w:rsidRDefault="00FC6430" w:rsidP="00FC6430">
      <w:pPr>
        <w:ind w:right="2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>сведения о фактических объемах финансирования муниципальной программы в целом и по каждому мероприятию программы, включенных в муниципальную программу, и основных мероприятий в разрезе источников финансирования и главных распорядителей (распорядителей) средств районного бюджета;</w:t>
      </w:r>
    </w:p>
    <w:p w:rsidR="00FC6430" w:rsidRPr="00B01066" w:rsidRDefault="00FC6430" w:rsidP="00FC6430">
      <w:pPr>
        <w:ind w:right="2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 xml:space="preserve">сведения о фактическом выполнении мероприятий </w:t>
      </w:r>
      <w:proofErr w:type="gramStart"/>
      <w:r w:rsidRPr="00B01066">
        <w:rPr>
          <w:rFonts w:ascii="Times New Roman" w:hAnsi="Times New Roman" w:cs="Times New Roman"/>
          <w:sz w:val="28"/>
          <w:szCs w:val="28"/>
        </w:rPr>
        <w:t>программы,  включенных</w:t>
      </w:r>
      <w:proofErr w:type="gramEnd"/>
      <w:r w:rsidRPr="00B01066">
        <w:rPr>
          <w:rFonts w:ascii="Times New Roman" w:hAnsi="Times New Roman" w:cs="Times New Roman"/>
          <w:sz w:val="28"/>
          <w:szCs w:val="28"/>
        </w:rPr>
        <w:t xml:space="preserve"> в муниципальную программу, и основных мероприятий с указанием причин их невыполнения или неполного выполнения;</w:t>
      </w:r>
    </w:p>
    <w:p w:rsidR="00FC6430" w:rsidRPr="00B01066" w:rsidRDefault="00FC6430" w:rsidP="00FC6430">
      <w:pPr>
        <w:ind w:right="2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>сведения о соответствии фактически достигнутых целевых показателей реализации муниципальной программы и основных мероприятий плановым показателям, установленным муниципальной программой;</w:t>
      </w:r>
    </w:p>
    <w:p w:rsidR="00FC6430" w:rsidRPr="00B01066" w:rsidRDefault="00FC6430" w:rsidP="00FC643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>оценку эффективности реализации муниципальной программы;</w:t>
      </w:r>
    </w:p>
    <w:p w:rsidR="00FC6430" w:rsidRPr="00B01066" w:rsidRDefault="00FC6430" w:rsidP="00FC6430">
      <w:pPr>
        <w:ind w:right="2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 xml:space="preserve">анализ факторов, повлиявших на ход реализации муниципальной </w:t>
      </w:r>
      <w:r w:rsidRPr="00B01066">
        <w:rPr>
          <w:rFonts w:ascii="Times New Roman" w:hAnsi="Times New Roman" w:cs="Times New Roman"/>
          <w:sz w:val="28"/>
          <w:szCs w:val="28"/>
        </w:rPr>
        <w:lastRenderedPageBreak/>
        <w:t>программы;</w:t>
      </w:r>
    </w:p>
    <w:p w:rsidR="00FC6430" w:rsidRPr="00B01066" w:rsidRDefault="00FC6430" w:rsidP="00FC6430">
      <w:pPr>
        <w:ind w:right="2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 xml:space="preserve">предложения по дальнейшей реализации муниципальной программы, в том числе по оптимизации расходов бюджета на реализацию основных мероприятий муниципальной </w:t>
      </w:r>
      <w:proofErr w:type="gramStart"/>
      <w:r w:rsidRPr="00B01066">
        <w:rPr>
          <w:rFonts w:ascii="Times New Roman" w:hAnsi="Times New Roman" w:cs="Times New Roman"/>
          <w:sz w:val="28"/>
          <w:szCs w:val="28"/>
        </w:rPr>
        <w:t>программы  и</w:t>
      </w:r>
      <w:proofErr w:type="gramEnd"/>
      <w:r w:rsidRPr="00B01066">
        <w:rPr>
          <w:rFonts w:ascii="Times New Roman" w:hAnsi="Times New Roman" w:cs="Times New Roman"/>
          <w:sz w:val="28"/>
          <w:szCs w:val="28"/>
        </w:rPr>
        <w:t xml:space="preserve"> корректировке целевых показателей муниципальной программы на текущий финансовый год и на плановый период.</w:t>
      </w:r>
    </w:p>
    <w:p w:rsidR="00FC6430" w:rsidRPr="00B01066" w:rsidRDefault="00FC6430" w:rsidP="00FC6430">
      <w:pPr>
        <w:ind w:right="2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и указываются в докладе о ходе реализации муниципальной программы причины, повлиявшие на такие расхождения.</w:t>
      </w:r>
    </w:p>
    <w:p w:rsidR="00FC6430" w:rsidRPr="00B01066" w:rsidRDefault="00FC6430" w:rsidP="00FC6430">
      <w:pPr>
        <w:ind w:right="2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>Если срок реализации муниципальной программы завершился в отчетном году, координатор муниципальной программы представляет в управление экономики доклад о результатах ее выполнения, включая оценку эффективности реализации муниципальной программы за истекший год и весь период реализации муниципальной программы.</w:t>
      </w:r>
    </w:p>
    <w:p w:rsidR="00FC6430" w:rsidRPr="00B01066" w:rsidRDefault="00FC6430" w:rsidP="00FC6430">
      <w:pPr>
        <w:ind w:right="2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>Координатор муниципальной программы обеспечивает достоверность данных, представляемых в рамках мониторинга реализации муниципальной программы.</w:t>
      </w:r>
    </w:p>
    <w:p w:rsidR="00FC6430" w:rsidRPr="00B01066" w:rsidRDefault="00FC6430" w:rsidP="00FC6430">
      <w:pPr>
        <w:ind w:right="2"/>
        <w:rPr>
          <w:rFonts w:ascii="Times New Roman" w:hAnsi="Times New Roman" w:cs="Times New Roman"/>
          <w:sz w:val="28"/>
          <w:szCs w:val="28"/>
        </w:rPr>
      </w:pPr>
      <w:bookmarkStart w:id="4" w:name="sub_412"/>
      <w:r w:rsidRPr="00B01066">
        <w:rPr>
          <w:rFonts w:ascii="Times New Roman" w:hAnsi="Times New Roman" w:cs="Times New Roman"/>
          <w:sz w:val="28"/>
          <w:szCs w:val="28"/>
        </w:rPr>
        <w:t>При реализации мероприятий муниципальной программы (основного мероприятия) координатор муниципальной программы, участник муниципальной программы, может выступать заказчиком и (или) главным распорядителем (распорядителем) бюджетных средств, а также исполнителем (в случае если мероприятие не предполагает финансирование за счет средств бюджета).</w:t>
      </w:r>
    </w:p>
    <w:p w:rsidR="00FC6430" w:rsidRPr="00B01066" w:rsidRDefault="00FC6430" w:rsidP="00FC6430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5" w:name="sub_413"/>
      <w:bookmarkEnd w:id="4"/>
      <w:r w:rsidRPr="00B01066">
        <w:rPr>
          <w:rFonts w:ascii="Times New Roman" w:hAnsi="Times New Roman" w:cs="Times New Roman"/>
          <w:sz w:val="28"/>
          <w:szCs w:val="28"/>
        </w:rPr>
        <w:t>Заказчик:</w:t>
      </w:r>
    </w:p>
    <w:bookmarkEnd w:id="5"/>
    <w:p w:rsidR="00FC6430" w:rsidRPr="00B01066" w:rsidRDefault="00FC6430" w:rsidP="00FC6430">
      <w:pPr>
        <w:ind w:right="2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 xml:space="preserve">заключает муниципальные контракты в установленном законодательством порядке согласно </w:t>
      </w:r>
      <w:hyperlink r:id="rId16" w:history="1">
        <w:r w:rsidRPr="00B01066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</w:rPr>
          <w:t>Федеральному закону</w:t>
        </w:r>
      </w:hyperlink>
      <w:r w:rsidRPr="00B01066">
        <w:rPr>
          <w:rFonts w:ascii="Times New Roman" w:hAnsi="Times New Roman" w:cs="Times New Roman"/>
          <w:sz w:val="28"/>
          <w:szCs w:val="28"/>
        </w:rPr>
        <w:t xml:space="preserve"> от 5 апреля 2013 года  № 44-ФЗ «О контрактной системе в сфере закупок товаров, работ, услуг для обеспечения государственных и муниципальных нужд»;</w:t>
      </w:r>
    </w:p>
    <w:p w:rsidR="00FC6430" w:rsidRPr="00B01066" w:rsidRDefault="00FC6430" w:rsidP="00FC6430">
      <w:pPr>
        <w:ind w:right="2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>проводит анализ выполнения мероприятия;</w:t>
      </w:r>
    </w:p>
    <w:p w:rsidR="00FC6430" w:rsidRPr="00B01066" w:rsidRDefault="00FC6430" w:rsidP="00FC6430">
      <w:pPr>
        <w:ind w:right="2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>несет ответственность за нецелевое и неэффективное использование выделенных в его распоряжение бюджетных средств;</w:t>
      </w:r>
    </w:p>
    <w:p w:rsidR="00FC6430" w:rsidRPr="00B01066" w:rsidRDefault="00FC6430" w:rsidP="00FC6430">
      <w:pPr>
        <w:ind w:right="2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>осуществляет согласование с координатором муниципальной программы возможных сроков выполнения мероприятия, предложений по объемам и источникам финансирования;</w:t>
      </w:r>
    </w:p>
    <w:p w:rsidR="00FC6430" w:rsidRPr="00B01066" w:rsidRDefault="00FC6430" w:rsidP="00FC6430">
      <w:pPr>
        <w:ind w:right="2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>формирует бюджетные заявки на финансирование мероприятия муниципальной программы, а также осуществляет иные полномочия, установленные муниципальной программой».</w:t>
      </w:r>
    </w:p>
    <w:p w:rsidR="00FA6B15" w:rsidRPr="00B01066" w:rsidRDefault="00FA6B15" w:rsidP="00FA6B1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D6D52" w:rsidRPr="00B01066" w:rsidRDefault="00CD6D52" w:rsidP="00FA6B1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83573" w:rsidRDefault="00483573" w:rsidP="00FA6B15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:rsidR="00FA6B15" w:rsidRPr="00B01066" w:rsidRDefault="00483573" w:rsidP="00FA6B15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FA6B15" w:rsidRPr="00B01066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FA6B15" w:rsidRPr="00B01066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FA6B15" w:rsidRPr="00B01066" w:rsidRDefault="00FA6B15" w:rsidP="00FA6B15">
      <w:pPr>
        <w:ind w:firstLine="0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FA6B15" w:rsidRPr="00B01066" w:rsidRDefault="00FA6B15" w:rsidP="00FA6B15">
      <w:pPr>
        <w:ind w:firstLine="0"/>
      </w:pPr>
      <w:r w:rsidRPr="00B01066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</w:t>
      </w:r>
      <w:bookmarkStart w:id="6" w:name="_GoBack"/>
      <w:bookmarkEnd w:id="6"/>
      <w:r w:rsidRPr="00B01066">
        <w:rPr>
          <w:rFonts w:ascii="Times New Roman" w:hAnsi="Times New Roman" w:cs="Times New Roman"/>
          <w:sz w:val="28"/>
          <w:szCs w:val="28"/>
        </w:rPr>
        <w:t xml:space="preserve">   </w:t>
      </w:r>
      <w:r w:rsidR="00D9008C" w:rsidRPr="00B01066">
        <w:rPr>
          <w:rFonts w:ascii="Times New Roman" w:hAnsi="Times New Roman" w:cs="Times New Roman"/>
          <w:sz w:val="28"/>
          <w:szCs w:val="28"/>
        </w:rPr>
        <w:t xml:space="preserve">   </w:t>
      </w:r>
      <w:r w:rsidRPr="00B01066">
        <w:rPr>
          <w:rFonts w:ascii="Times New Roman" w:hAnsi="Times New Roman" w:cs="Times New Roman"/>
          <w:sz w:val="28"/>
          <w:szCs w:val="28"/>
        </w:rPr>
        <w:t xml:space="preserve">  </w:t>
      </w:r>
      <w:r w:rsidR="00483573">
        <w:rPr>
          <w:rFonts w:ascii="Times New Roman" w:hAnsi="Times New Roman" w:cs="Times New Roman"/>
          <w:sz w:val="28"/>
          <w:szCs w:val="28"/>
        </w:rPr>
        <w:t>В.Д. Шабалин</w:t>
      </w:r>
    </w:p>
    <w:p w:rsidR="00FA6B15" w:rsidRPr="00B01066" w:rsidRDefault="00FA6B15" w:rsidP="007C0FC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9635AD" w:rsidRPr="00B01066" w:rsidRDefault="009635AD" w:rsidP="0019704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7C0FCE" w:rsidRPr="00B01066" w:rsidRDefault="007C0FCE" w:rsidP="0019704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B202D1" w:rsidRPr="00B01066" w:rsidRDefault="00B202D1" w:rsidP="008865B4">
      <w:pPr>
        <w:ind w:firstLine="0"/>
      </w:pPr>
    </w:p>
    <w:sectPr w:rsidR="00B202D1" w:rsidRPr="00B01066" w:rsidSect="00EE491A">
      <w:pgSz w:w="11907" w:h="16840" w:code="9"/>
      <w:pgMar w:top="1134" w:right="425" w:bottom="1134" w:left="1701" w:header="0" w:footer="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4727" w:rsidRDefault="00974727" w:rsidP="00B065AC">
      <w:r>
        <w:separator/>
      </w:r>
    </w:p>
  </w:endnote>
  <w:endnote w:type="continuationSeparator" w:id="0">
    <w:p w:rsidR="00974727" w:rsidRDefault="00974727" w:rsidP="00B06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4727" w:rsidRDefault="00974727" w:rsidP="00B065AC">
      <w:r>
        <w:separator/>
      </w:r>
    </w:p>
  </w:footnote>
  <w:footnote w:type="continuationSeparator" w:id="0">
    <w:p w:rsidR="00974727" w:rsidRDefault="00974727" w:rsidP="00B065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6E05" w:rsidRDefault="00216E05" w:rsidP="0099072B">
    <w:pPr>
      <w:pStyle w:val="a7"/>
      <w:ind w:firstLine="0"/>
    </w:pPr>
  </w:p>
  <w:p w:rsidR="00216E05" w:rsidRDefault="00216E05" w:rsidP="0099072B">
    <w:pPr>
      <w:pStyle w:val="a7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6E05" w:rsidRDefault="00216E05" w:rsidP="00C36435">
    <w:pPr>
      <w:pStyle w:val="a7"/>
      <w:ind w:firstLine="0"/>
    </w:pPr>
  </w:p>
  <w:p w:rsidR="00216E05" w:rsidRDefault="00216E05" w:rsidP="00C36435">
    <w:pPr>
      <w:pStyle w:val="a7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6E05" w:rsidRDefault="00216E05" w:rsidP="0099072B">
    <w:pPr>
      <w:pStyle w:val="a7"/>
      <w:ind w:firstLine="0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6E05" w:rsidRDefault="00216E05" w:rsidP="007C0FCE">
    <w:pPr>
      <w:pStyle w:val="a7"/>
      <w:ind w:firstLine="0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F78" w:rsidRDefault="00156F78" w:rsidP="0099072B">
    <w:pPr>
      <w:pStyle w:val="a7"/>
      <w:ind w:firstLine="0"/>
    </w:pPr>
  </w:p>
  <w:p w:rsidR="00156F78" w:rsidRDefault="00156F78" w:rsidP="0099072B">
    <w:pPr>
      <w:pStyle w:val="a7"/>
      <w:ind w:firstLine="0"/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F78" w:rsidRDefault="00156F78" w:rsidP="00C36435">
    <w:pPr>
      <w:pStyle w:val="a7"/>
      <w:ind w:firstLine="0"/>
    </w:pPr>
  </w:p>
  <w:p w:rsidR="00156F78" w:rsidRDefault="00156F78" w:rsidP="00C36435">
    <w:pPr>
      <w:pStyle w:val="a7"/>
      <w:ind w:firstLine="0"/>
    </w:pP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EEE" w:rsidRDefault="00E70EEE" w:rsidP="0099072B">
    <w:pPr>
      <w:pStyle w:val="a7"/>
      <w:ind w:firstLine="0"/>
    </w:pP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0FCE" w:rsidRDefault="007C0FCE" w:rsidP="007C0FCE">
    <w:pPr>
      <w:pStyle w:val="a7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E577B"/>
    <w:multiLevelType w:val="hybridMultilevel"/>
    <w:tmpl w:val="C4D0DF82"/>
    <w:lvl w:ilvl="0" w:tplc="673AA6C8">
      <w:start w:val="3"/>
      <w:numFmt w:val="decimal"/>
      <w:suff w:val="space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00F449A"/>
    <w:multiLevelType w:val="hybridMultilevel"/>
    <w:tmpl w:val="ED6AB746"/>
    <w:lvl w:ilvl="0" w:tplc="052E1250">
      <w:start w:val="4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6D6403B"/>
    <w:multiLevelType w:val="hybridMultilevel"/>
    <w:tmpl w:val="6A34B932"/>
    <w:lvl w:ilvl="0" w:tplc="57F4A996">
      <w:start w:val="1"/>
      <w:numFmt w:val="decimal"/>
      <w:suff w:val="space"/>
      <w:lvlText w:val="%1."/>
      <w:lvlJc w:val="left"/>
      <w:pPr>
        <w:ind w:left="112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3F6415B"/>
    <w:multiLevelType w:val="hybridMultilevel"/>
    <w:tmpl w:val="681086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4D2625"/>
    <w:multiLevelType w:val="hybridMultilevel"/>
    <w:tmpl w:val="4FA2815A"/>
    <w:lvl w:ilvl="0" w:tplc="64C4419C">
      <w:start w:val="1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46707881"/>
    <w:multiLevelType w:val="hybridMultilevel"/>
    <w:tmpl w:val="804E922A"/>
    <w:lvl w:ilvl="0" w:tplc="BD448AA6">
      <w:start w:val="4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AE72880"/>
    <w:multiLevelType w:val="hybridMultilevel"/>
    <w:tmpl w:val="F4DE8EA6"/>
    <w:lvl w:ilvl="0" w:tplc="2BB41FB6">
      <w:start w:val="1"/>
      <w:numFmt w:val="decimal"/>
      <w:suff w:val="space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71236F"/>
    <w:multiLevelType w:val="hybridMultilevel"/>
    <w:tmpl w:val="22AC6838"/>
    <w:lvl w:ilvl="0" w:tplc="B8F8AB68">
      <w:start w:val="4"/>
      <w:numFmt w:val="decimal"/>
      <w:lvlText w:val="%1)"/>
      <w:lvlJc w:val="left"/>
      <w:pPr>
        <w:ind w:left="720" w:hanging="360"/>
      </w:pPr>
      <w:rPr>
        <w:rFonts w:eastAsiaTheme="minorHAns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101EC9"/>
    <w:multiLevelType w:val="hybridMultilevel"/>
    <w:tmpl w:val="4FA2815A"/>
    <w:lvl w:ilvl="0" w:tplc="64C4419C">
      <w:start w:val="1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71E369DE"/>
    <w:multiLevelType w:val="hybridMultilevel"/>
    <w:tmpl w:val="84DC57E2"/>
    <w:lvl w:ilvl="0" w:tplc="28F45E00">
      <w:start w:val="4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1"/>
  </w:num>
  <w:num w:numId="5">
    <w:abstractNumId w:val="3"/>
  </w:num>
  <w:num w:numId="6">
    <w:abstractNumId w:val="6"/>
  </w:num>
  <w:num w:numId="7">
    <w:abstractNumId w:val="0"/>
  </w:num>
  <w:num w:numId="8">
    <w:abstractNumId w:val="8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83C"/>
    <w:rsid w:val="00001407"/>
    <w:rsid w:val="00001A0F"/>
    <w:rsid w:val="00005AFE"/>
    <w:rsid w:val="00011420"/>
    <w:rsid w:val="00012394"/>
    <w:rsid w:val="0001355F"/>
    <w:rsid w:val="00017506"/>
    <w:rsid w:val="00017A2A"/>
    <w:rsid w:val="000225E4"/>
    <w:rsid w:val="00027067"/>
    <w:rsid w:val="00031441"/>
    <w:rsid w:val="000336D8"/>
    <w:rsid w:val="00034CB1"/>
    <w:rsid w:val="00036DB8"/>
    <w:rsid w:val="000379B9"/>
    <w:rsid w:val="0004338F"/>
    <w:rsid w:val="00043504"/>
    <w:rsid w:val="000451A6"/>
    <w:rsid w:val="00052E11"/>
    <w:rsid w:val="00056786"/>
    <w:rsid w:val="00056D91"/>
    <w:rsid w:val="00062B46"/>
    <w:rsid w:val="0006636D"/>
    <w:rsid w:val="00066D18"/>
    <w:rsid w:val="0007127A"/>
    <w:rsid w:val="000722F7"/>
    <w:rsid w:val="00074511"/>
    <w:rsid w:val="00074ECA"/>
    <w:rsid w:val="00075BD1"/>
    <w:rsid w:val="00082FC0"/>
    <w:rsid w:val="000864D8"/>
    <w:rsid w:val="00093381"/>
    <w:rsid w:val="00094A2B"/>
    <w:rsid w:val="00094C3A"/>
    <w:rsid w:val="000977F8"/>
    <w:rsid w:val="000A19A3"/>
    <w:rsid w:val="000A2DA8"/>
    <w:rsid w:val="000A6D9D"/>
    <w:rsid w:val="000B0843"/>
    <w:rsid w:val="000B1359"/>
    <w:rsid w:val="000B4231"/>
    <w:rsid w:val="000B6D30"/>
    <w:rsid w:val="000C1ABA"/>
    <w:rsid w:val="000C368C"/>
    <w:rsid w:val="000C3974"/>
    <w:rsid w:val="000D002F"/>
    <w:rsid w:val="000D2883"/>
    <w:rsid w:val="000D332A"/>
    <w:rsid w:val="000D3758"/>
    <w:rsid w:val="000E05A0"/>
    <w:rsid w:val="000E2F33"/>
    <w:rsid w:val="000E5644"/>
    <w:rsid w:val="000E5A67"/>
    <w:rsid w:val="000E6894"/>
    <w:rsid w:val="000F3320"/>
    <w:rsid w:val="000F4AA2"/>
    <w:rsid w:val="000F50AC"/>
    <w:rsid w:val="000F5318"/>
    <w:rsid w:val="00101C49"/>
    <w:rsid w:val="00101D71"/>
    <w:rsid w:val="0010316C"/>
    <w:rsid w:val="001042D6"/>
    <w:rsid w:val="00105292"/>
    <w:rsid w:val="00116F73"/>
    <w:rsid w:val="00123A6F"/>
    <w:rsid w:val="001266DA"/>
    <w:rsid w:val="0013153A"/>
    <w:rsid w:val="001326F4"/>
    <w:rsid w:val="001338A1"/>
    <w:rsid w:val="0014070C"/>
    <w:rsid w:val="00140A90"/>
    <w:rsid w:val="0014201B"/>
    <w:rsid w:val="00144155"/>
    <w:rsid w:val="00146998"/>
    <w:rsid w:val="00146E31"/>
    <w:rsid w:val="0015148E"/>
    <w:rsid w:val="00156F78"/>
    <w:rsid w:val="00157FC1"/>
    <w:rsid w:val="00162C5F"/>
    <w:rsid w:val="00163FDA"/>
    <w:rsid w:val="00166430"/>
    <w:rsid w:val="00166ADF"/>
    <w:rsid w:val="00172C0C"/>
    <w:rsid w:val="00174BA5"/>
    <w:rsid w:val="001764A9"/>
    <w:rsid w:val="0018000F"/>
    <w:rsid w:val="001814C8"/>
    <w:rsid w:val="00186725"/>
    <w:rsid w:val="001875AC"/>
    <w:rsid w:val="00187BA1"/>
    <w:rsid w:val="00190063"/>
    <w:rsid w:val="00191952"/>
    <w:rsid w:val="00193356"/>
    <w:rsid w:val="001966DD"/>
    <w:rsid w:val="0019704F"/>
    <w:rsid w:val="0019759E"/>
    <w:rsid w:val="001A083E"/>
    <w:rsid w:val="001A1C8A"/>
    <w:rsid w:val="001A26D0"/>
    <w:rsid w:val="001A5471"/>
    <w:rsid w:val="001A6363"/>
    <w:rsid w:val="001B0A6C"/>
    <w:rsid w:val="001B160E"/>
    <w:rsid w:val="001B586C"/>
    <w:rsid w:val="001B6C55"/>
    <w:rsid w:val="001C2187"/>
    <w:rsid w:val="001C314F"/>
    <w:rsid w:val="001C585F"/>
    <w:rsid w:val="001C7329"/>
    <w:rsid w:val="001C7536"/>
    <w:rsid w:val="001D4253"/>
    <w:rsid w:val="001D5B35"/>
    <w:rsid w:val="001E05BF"/>
    <w:rsid w:val="001E2F69"/>
    <w:rsid w:val="001E4035"/>
    <w:rsid w:val="001E4118"/>
    <w:rsid w:val="001F28D3"/>
    <w:rsid w:val="001F35D6"/>
    <w:rsid w:val="001F45EC"/>
    <w:rsid w:val="001F5ADD"/>
    <w:rsid w:val="001F67CD"/>
    <w:rsid w:val="001F6B24"/>
    <w:rsid w:val="002004A4"/>
    <w:rsid w:val="00202384"/>
    <w:rsid w:val="00206A0E"/>
    <w:rsid w:val="00211CCE"/>
    <w:rsid w:val="00216E05"/>
    <w:rsid w:val="0022312A"/>
    <w:rsid w:val="002341E0"/>
    <w:rsid w:val="002360C2"/>
    <w:rsid w:val="002437B7"/>
    <w:rsid w:val="00251DC9"/>
    <w:rsid w:val="00251F0D"/>
    <w:rsid w:val="00261F3F"/>
    <w:rsid w:val="0026235F"/>
    <w:rsid w:val="00262BE0"/>
    <w:rsid w:val="002631A3"/>
    <w:rsid w:val="00265B70"/>
    <w:rsid w:val="00281558"/>
    <w:rsid w:val="00285E4A"/>
    <w:rsid w:val="002A0B4C"/>
    <w:rsid w:val="002A1520"/>
    <w:rsid w:val="002A16C3"/>
    <w:rsid w:val="002A28EE"/>
    <w:rsid w:val="002A3518"/>
    <w:rsid w:val="002A41AF"/>
    <w:rsid w:val="002A4DD9"/>
    <w:rsid w:val="002A5E65"/>
    <w:rsid w:val="002A68CD"/>
    <w:rsid w:val="002A6981"/>
    <w:rsid w:val="002B1F7C"/>
    <w:rsid w:val="002B593E"/>
    <w:rsid w:val="002C0A43"/>
    <w:rsid w:val="002C330F"/>
    <w:rsid w:val="002C46CC"/>
    <w:rsid w:val="002C4F42"/>
    <w:rsid w:val="002C5A4E"/>
    <w:rsid w:val="002D2616"/>
    <w:rsid w:val="002D4357"/>
    <w:rsid w:val="002D4B6C"/>
    <w:rsid w:val="002E18BE"/>
    <w:rsid w:val="002E3B6C"/>
    <w:rsid w:val="002E5AE5"/>
    <w:rsid w:val="002E7447"/>
    <w:rsid w:val="002F1EA8"/>
    <w:rsid w:val="002F30DF"/>
    <w:rsid w:val="00300090"/>
    <w:rsid w:val="00306E8F"/>
    <w:rsid w:val="00307BBE"/>
    <w:rsid w:val="00312FF9"/>
    <w:rsid w:val="00323BE7"/>
    <w:rsid w:val="00324856"/>
    <w:rsid w:val="00342C43"/>
    <w:rsid w:val="00344437"/>
    <w:rsid w:val="0034529C"/>
    <w:rsid w:val="00352C25"/>
    <w:rsid w:val="00352D8D"/>
    <w:rsid w:val="0036338D"/>
    <w:rsid w:val="003679E3"/>
    <w:rsid w:val="00370D0A"/>
    <w:rsid w:val="00371AF9"/>
    <w:rsid w:val="00376464"/>
    <w:rsid w:val="00377156"/>
    <w:rsid w:val="0037719E"/>
    <w:rsid w:val="003820B1"/>
    <w:rsid w:val="0038611E"/>
    <w:rsid w:val="00391BAA"/>
    <w:rsid w:val="00395F56"/>
    <w:rsid w:val="00397ECF"/>
    <w:rsid w:val="003A2C13"/>
    <w:rsid w:val="003B2744"/>
    <w:rsid w:val="003B2A5D"/>
    <w:rsid w:val="003B32A1"/>
    <w:rsid w:val="003B5A5C"/>
    <w:rsid w:val="003B5CB2"/>
    <w:rsid w:val="003C0C23"/>
    <w:rsid w:val="003C166D"/>
    <w:rsid w:val="003C371C"/>
    <w:rsid w:val="003C7C9A"/>
    <w:rsid w:val="003C7C9E"/>
    <w:rsid w:val="003D07A8"/>
    <w:rsid w:val="003D2654"/>
    <w:rsid w:val="003D6649"/>
    <w:rsid w:val="003D7394"/>
    <w:rsid w:val="003E2D01"/>
    <w:rsid w:val="003E3F11"/>
    <w:rsid w:val="003F0263"/>
    <w:rsid w:val="003F08D4"/>
    <w:rsid w:val="003F49E4"/>
    <w:rsid w:val="003F6DBC"/>
    <w:rsid w:val="003F7F08"/>
    <w:rsid w:val="004012BE"/>
    <w:rsid w:val="004042E4"/>
    <w:rsid w:val="004110E3"/>
    <w:rsid w:val="0041577D"/>
    <w:rsid w:val="0042032B"/>
    <w:rsid w:val="00422B01"/>
    <w:rsid w:val="004329EA"/>
    <w:rsid w:val="00434125"/>
    <w:rsid w:val="0043622B"/>
    <w:rsid w:val="0043646E"/>
    <w:rsid w:val="00440450"/>
    <w:rsid w:val="004464DC"/>
    <w:rsid w:val="0046344B"/>
    <w:rsid w:val="00465C13"/>
    <w:rsid w:val="00470DD1"/>
    <w:rsid w:val="00472E3E"/>
    <w:rsid w:val="004808B2"/>
    <w:rsid w:val="004827AD"/>
    <w:rsid w:val="00483573"/>
    <w:rsid w:val="00487156"/>
    <w:rsid w:val="0049190C"/>
    <w:rsid w:val="004930FC"/>
    <w:rsid w:val="004A4A77"/>
    <w:rsid w:val="004B2236"/>
    <w:rsid w:val="004B34DD"/>
    <w:rsid w:val="004B6CD3"/>
    <w:rsid w:val="004B7622"/>
    <w:rsid w:val="004C35FA"/>
    <w:rsid w:val="004C5544"/>
    <w:rsid w:val="004D19D9"/>
    <w:rsid w:val="004D38FB"/>
    <w:rsid w:val="004E0477"/>
    <w:rsid w:val="004E3E08"/>
    <w:rsid w:val="004E4354"/>
    <w:rsid w:val="004E45D6"/>
    <w:rsid w:val="004E61F4"/>
    <w:rsid w:val="004F0C08"/>
    <w:rsid w:val="004F2863"/>
    <w:rsid w:val="004F2F4F"/>
    <w:rsid w:val="004F3C65"/>
    <w:rsid w:val="004F3FA1"/>
    <w:rsid w:val="004F4673"/>
    <w:rsid w:val="004F5D6A"/>
    <w:rsid w:val="0050003E"/>
    <w:rsid w:val="005022CB"/>
    <w:rsid w:val="00503A02"/>
    <w:rsid w:val="00504381"/>
    <w:rsid w:val="0050494B"/>
    <w:rsid w:val="00512A6D"/>
    <w:rsid w:val="0051382C"/>
    <w:rsid w:val="00515FC1"/>
    <w:rsid w:val="00521B48"/>
    <w:rsid w:val="00521C7E"/>
    <w:rsid w:val="0052437E"/>
    <w:rsid w:val="00526C28"/>
    <w:rsid w:val="0053423C"/>
    <w:rsid w:val="00534F44"/>
    <w:rsid w:val="0053525D"/>
    <w:rsid w:val="0053553B"/>
    <w:rsid w:val="005402E4"/>
    <w:rsid w:val="00540E17"/>
    <w:rsid w:val="00540E5A"/>
    <w:rsid w:val="005424E3"/>
    <w:rsid w:val="00543297"/>
    <w:rsid w:val="00543EE9"/>
    <w:rsid w:val="00545DE0"/>
    <w:rsid w:val="00546563"/>
    <w:rsid w:val="00546759"/>
    <w:rsid w:val="00546AC3"/>
    <w:rsid w:val="005474DF"/>
    <w:rsid w:val="00550756"/>
    <w:rsid w:val="00551C30"/>
    <w:rsid w:val="00553632"/>
    <w:rsid w:val="00553EB7"/>
    <w:rsid w:val="00571684"/>
    <w:rsid w:val="005732D6"/>
    <w:rsid w:val="00574578"/>
    <w:rsid w:val="00575E2A"/>
    <w:rsid w:val="005815A2"/>
    <w:rsid w:val="005820AD"/>
    <w:rsid w:val="00591E6D"/>
    <w:rsid w:val="00592080"/>
    <w:rsid w:val="0059248F"/>
    <w:rsid w:val="00595699"/>
    <w:rsid w:val="005975C9"/>
    <w:rsid w:val="005A24AD"/>
    <w:rsid w:val="005A40F9"/>
    <w:rsid w:val="005A446A"/>
    <w:rsid w:val="005A4C57"/>
    <w:rsid w:val="005A6682"/>
    <w:rsid w:val="005A7947"/>
    <w:rsid w:val="005A7C16"/>
    <w:rsid w:val="005B1787"/>
    <w:rsid w:val="005B21BB"/>
    <w:rsid w:val="005B4254"/>
    <w:rsid w:val="005B42F3"/>
    <w:rsid w:val="005B453C"/>
    <w:rsid w:val="005B76EF"/>
    <w:rsid w:val="005C4A0E"/>
    <w:rsid w:val="005D13C8"/>
    <w:rsid w:val="005D2C21"/>
    <w:rsid w:val="005D5D13"/>
    <w:rsid w:val="005D71B3"/>
    <w:rsid w:val="005E0B47"/>
    <w:rsid w:val="005E28B5"/>
    <w:rsid w:val="005E3DBF"/>
    <w:rsid w:val="005E7D19"/>
    <w:rsid w:val="005F29D2"/>
    <w:rsid w:val="005F3E2E"/>
    <w:rsid w:val="005F41EF"/>
    <w:rsid w:val="005F5B7A"/>
    <w:rsid w:val="005F67DE"/>
    <w:rsid w:val="006008CC"/>
    <w:rsid w:val="00606DF2"/>
    <w:rsid w:val="00607916"/>
    <w:rsid w:val="00607CAB"/>
    <w:rsid w:val="0061545F"/>
    <w:rsid w:val="0061734D"/>
    <w:rsid w:val="00620CC0"/>
    <w:rsid w:val="00620E34"/>
    <w:rsid w:val="00624682"/>
    <w:rsid w:val="00630F6F"/>
    <w:rsid w:val="00634E52"/>
    <w:rsid w:val="0063730F"/>
    <w:rsid w:val="00640926"/>
    <w:rsid w:val="00642CB4"/>
    <w:rsid w:val="00643001"/>
    <w:rsid w:val="0064426C"/>
    <w:rsid w:val="00645101"/>
    <w:rsid w:val="00646767"/>
    <w:rsid w:val="006506CF"/>
    <w:rsid w:val="00652045"/>
    <w:rsid w:val="00655A3D"/>
    <w:rsid w:val="00655BFA"/>
    <w:rsid w:val="00655CCC"/>
    <w:rsid w:val="00661382"/>
    <w:rsid w:val="006625C2"/>
    <w:rsid w:val="006647CB"/>
    <w:rsid w:val="00665359"/>
    <w:rsid w:val="00666B0E"/>
    <w:rsid w:val="00667C1A"/>
    <w:rsid w:val="00670E1C"/>
    <w:rsid w:val="006730C9"/>
    <w:rsid w:val="00676B4E"/>
    <w:rsid w:val="00681983"/>
    <w:rsid w:val="0068636A"/>
    <w:rsid w:val="00687E17"/>
    <w:rsid w:val="0069254B"/>
    <w:rsid w:val="00696CD1"/>
    <w:rsid w:val="006A0FE5"/>
    <w:rsid w:val="006A308D"/>
    <w:rsid w:val="006A6F20"/>
    <w:rsid w:val="006B2192"/>
    <w:rsid w:val="006B4D35"/>
    <w:rsid w:val="006C1477"/>
    <w:rsid w:val="006C28E2"/>
    <w:rsid w:val="006D0099"/>
    <w:rsid w:val="006D307C"/>
    <w:rsid w:val="006D4062"/>
    <w:rsid w:val="006D4FDF"/>
    <w:rsid w:val="006E125F"/>
    <w:rsid w:val="006E2C3E"/>
    <w:rsid w:val="006F28CA"/>
    <w:rsid w:val="006F30E8"/>
    <w:rsid w:val="006F6734"/>
    <w:rsid w:val="007008D0"/>
    <w:rsid w:val="00704527"/>
    <w:rsid w:val="00705A98"/>
    <w:rsid w:val="00710E8F"/>
    <w:rsid w:val="00711126"/>
    <w:rsid w:val="00711356"/>
    <w:rsid w:val="007115F4"/>
    <w:rsid w:val="00713344"/>
    <w:rsid w:val="00713B23"/>
    <w:rsid w:val="00715DAD"/>
    <w:rsid w:val="00716D6C"/>
    <w:rsid w:val="007256AE"/>
    <w:rsid w:val="00726890"/>
    <w:rsid w:val="00743338"/>
    <w:rsid w:val="00750070"/>
    <w:rsid w:val="00752F0A"/>
    <w:rsid w:val="0076055C"/>
    <w:rsid w:val="00761995"/>
    <w:rsid w:val="00762A36"/>
    <w:rsid w:val="00762C6E"/>
    <w:rsid w:val="00763619"/>
    <w:rsid w:val="007637A9"/>
    <w:rsid w:val="007663AB"/>
    <w:rsid w:val="0077141B"/>
    <w:rsid w:val="00777A32"/>
    <w:rsid w:val="00777E4B"/>
    <w:rsid w:val="00783EC2"/>
    <w:rsid w:val="007855EB"/>
    <w:rsid w:val="00795DF4"/>
    <w:rsid w:val="007A00BB"/>
    <w:rsid w:val="007A2A3F"/>
    <w:rsid w:val="007A362A"/>
    <w:rsid w:val="007A4911"/>
    <w:rsid w:val="007A4D28"/>
    <w:rsid w:val="007B110B"/>
    <w:rsid w:val="007B19C2"/>
    <w:rsid w:val="007B70C9"/>
    <w:rsid w:val="007C0FCE"/>
    <w:rsid w:val="007C2B0F"/>
    <w:rsid w:val="007C6EAF"/>
    <w:rsid w:val="007D23A0"/>
    <w:rsid w:val="007D2B22"/>
    <w:rsid w:val="007D30F7"/>
    <w:rsid w:val="007D477B"/>
    <w:rsid w:val="007D52D6"/>
    <w:rsid w:val="007E42A9"/>
    <w:rsid w:val="007F788A"/>
    <w:rsid w:val="00802037"/>
    <w:rsid w:val="00803C34"/>
    <w:rsid w:val="00805BE7"/>
    <w:rsid w:val="00807389"/>
    <w:rsid w:val="00811FA2"/>
    <w:rsid w:val="008133FE"/>
    <w:rsid w:val="00814841"/>
    <w:rsid w:val="00815877"/>
    <w:rsid w:val="0081639F"/>
    <w:rsid w:val="00817BCD"/>
    <w:rsid w:val="0082284F"/>
    <w:rsid w:val="008230E8"/>
    <w:rsid w:val="00824585"/>
    <w:rsid w:val="00837749"/>
    <w:rsid w:val="0084749E"/>
    <w:rsid w:val="00847853"/>
    <w:rsid w:val="0085155C"/>
    <w:rsid w:val="00856D26"/>
    <w:rsid w:val="008616AA"/>
    <w:rsid w:val="008643A9"/>
    <w:rsid w:val="00864900"/>
    <w:rsid w:val="008655A9"/>
    <w:rsid w:val="00866C92"/>
    <w:rsid w:val="008709BC"/>
    <w:rsid w:val="00870BAB"/>
    <w:rsid w:val="0087607F"/>
    <w:rsid w:val="00881457"/>
    <w:rsid w:val="00885372"/>
    <w:rsid w:val="008865B4"/>
    <w:rsid w:val="00890DFA"/>
    <w:rsid w:val="00891BE7"/>
    <w:rsid w:val="00892A15"/>
    <w:rsid w:val="00895061"/>
    <w:rsid w:val="008A2E01"/>
    <w:rsid w:val="008A6F21"/>
    <w:rsid w:val="008A7D8B"/>
    <w:rsid w:val="008B1BC0"/>
    <w:rsid w:val="008B329C"/>
    <w:rsid w:val="008C2D82"/>
    <w:rsid w:val="008C2D85"/>
    <w:rsid w:val="008C492D"/>
    <w:rsid w:val="008C6BD3"/>
    <w:rsid w:val="008C6BDE"/>
    <w:rsid w:val="008C7453"/>
    <w:rsid w:val="008D16C6"/>
    <w:rsid w:val="008D43CD"/>
    <w:rsid w:val="008D5581"/>
    <w:rsid w:val="008E23AD"/>
    <w:rsid w:val="008E2F9A"/>
    <w:rsid w:val="008E37E2"/>
    <w:rsid w:val="008E5A5B"/>
    <w:rsid w:val="008E70B5"/>
    <w:rsid w:val="008F5A3C"/>
    <w:rsid w:val="008F756F"/>
    <w:rsid w:val="00901009"/>
    <w:rsid w:val="009052D3"/>
    <w:rsid w:val="009124E3"/>
    <w:rsid w:val="00912792"/>
    <w:rsid w:val="009132FD"/>
    <w:rsid w:val="009142C0"/>
    <w:rsid w:val="009142D0"/>
    <w:rsid w:val="009171D7"/>
    <w:rsid w:val="00922D15"/>
    <w:rsid w:val="00934C21"/>
    <w:rsid w:val="009357CB"/>
    <w:rsid w:val="00935F83"/>
    <w:rsid w:val="00940A7C"/>
    <w:rsid w:val="00947248"/>
    <w:rsid w:val="009505B8"/>
    <w:rsid w:val="009525C3"/>
    <w:rsid w:val="00952EA3"/>
    <w:rsid w:val="00953F69"/>
    <w:rsid w:val="009562D3"/>
    <w:rsid w:val="00957DD1"/>
    <w:rsid w:val="00960AD9"/>
    <w:rsid w:val="009635AD"/>
    <w:rsid w:val="00963EB4"/>
    <w:rsid w:val="00971401"/>
    <w:rsid w:val="0097224B"/>
    <w:rsid w:val="00974727"/>
    <w:rsid w:val="00975E83"/>
    <w:rsid w:val="00977489"/>
    <w:rsid w:val="0098286C"/>
    <w:rsid w:val="0098383C"/>
    <w:rsid w:val="00987297"/>
    <w:rsid w:val="009878C4"/>
    <w:rsid w:val="0099072B"/>
    <w:rsid w:val="009971AD"/>
    <w:rsid w:val="009A59FA"/>
    <w:rsid w:val="009A6608"/>
    <w:rsid w:val="009B10DB"/>
    <w:rsid w:val="009B76CA"/>
    <w:rsid w:val="009C4DC9"/>
    <w:rsid w:val="009D038D"/>
    <w:rsid w:val="009D6D6A"/>
    <w:rsid w:val="009E574F"/>
    <w:rsid w:val="009E782C"/>
    <w:rsid w:val="009F5CC6"/>
    <w:rsid w:val="00A012B1"/>
    <w:rsid w:val="00A02713"/>
    <w:rsid w:val="00A06F4D"/>
    <w:rsid w:val="00A073E7"/>
    <w:rsid w:val="00A1001E"/>
    <w:rsid w:val="00A121CA"/>
    <w:rsid w:val="00A12B52"/>
    <w:rsid w:val="00A30DB6"/>
    <w:rsid w:val="00A31850"/>
    <w:rsid w:val="00A323D7"/>
    <w:rsid w:val="00A330CC"/>
    <w:rsid w:val="00A3339F"/>
    <w:rsid w:val="00A336ED"/>
    <w:rsid w:val="00A43119"/>
    <w:rsid w:val="00A54639"/>
    <w:rsid w:val="00A55CC6"/>
    <w:rsid w:val="00A6505E"/>
    <w:rsid w:val="00A751B6"/>
    <w:rsid w:val="00A76961"/>
    <w:rsid w:val="00A86737"/>
    <w:rsid w:val="00A90FDB"/>
    <w:rsid w:val="00A92874"/>
    <w:rsid w:val="00A933A3"/>
    <w:rsid w:val="00A941FD"/>
    <w:rsid w:val="00AA0439"/>
    <w:rsid w:val="00AA191A"/>
    <w:rsid w:val="00AA2F32"/>
    <w:rsid w:val="00AA5192"/>
    <w:rsid w:val="00AA5C30"/>
    <w:rsid w:val="00AB32FF"/>
    <w:rsid w:val="00AC0C91"/>
    <w:rsid w:val="00AC0CF8"/>
    <w:rsid w:val="00AC3230"/>
    <w:rsid w:val="00AD1BC0"/>
    <w:rsid w:val="00AD763A"/>
    <w:rsid w:val="00AD7F3A"/>
    <w:rsid w:val="00AE1C93"/>
    <w:rsid w:val="00AF03FE"/>
    <w:rsid w:val="00AF3D97"/>
    <w:rsid w:val="00AF52DE"/>
    <w:rsid w:val="00AF7D24"/>
    <w:rsid w:val="00AF7EAF"/>
    <w:rsid w:val="00B000A5"/>
    <w:rsid w:val="00B000EB"/>
    <w:rsid w:val="00B01066"/>
    <w:rsid w:val="00B02D6B"/>
    <w:rsid w:val="00B065AC"/>
    <w:rsid w:val="00B16058"/>
    <w:rsid w:val="00B202D1"/>
    <w:rsid w:val="00B20B15"/>
    <w:rsid w:val="00B26DF2"/>
    <w:rsid w:val="00B30717"/>
    <w:rsid w:val="00B307E7"/>
    <w:rsid w:val="00B31D25"/>
    <w:rsid w:val="00B32442"/>
    <w:rsid w:val="00B35A5A"/>
    <w:rsid w:val="00B403A4"/>
    <w:rsid w:val="00B432F5"/>
    <w:rsid w:val="00B43D20"/>
    <w:rsid w:val="00B45B73"/>
    <w:rsid w:val="00B47AC5"/>
    <w:rsid w:val="00B47B60"/>
    <w:rsid w:val="00B526C6"/>
    <w:rsid w:val="00B54054"/>
    <w:rsid w:val="00B550DA"/>
    <w:rsid w:val="00B632C0"/>
    <w:rsid w:val="00B7105C"/>
    <w:rsid w:val="00B72DD5"/>
    <w:rsid w:val="00B7323B"/>
    <w:rsid w:val="00B752BA"/>
    <w:rsid w:val="00B77234"/>
    <w:rsid w:val="00B84D36"/>
    <w:rsid w:val="00B8723C"/>
    <w:rsid w:val="00B941CE"/>
    <w:rsid w:val="00B97744"/>
    <w:rsid w:val="00B97C20"/>
    <w:rsid w:val="00BA3BD4"/>
    <w:rsid w:val="00BA4E2D"/>
    <w:rsid w:val="00BA57CD"/>
    <w:rsid w:val="00BA707D"/>
    <w:rsid w:val="00BB1086"/>
    <w:rsid w:val="00BB186C"/>
    <w:rsid w:val="00BB1F61"/>
    <w:rsid w:val="00BB5D8B"/>
    <w:rsid w:val="00BB5D8F"/>
    <w:rsid w:val="00BC1952"/>
    <w:rsid w:val="00BC1F45"/>
    <w:rsid w:val="00BC721C"/>
    <w:rsid w:val="00BC73BF"/>
    <w:rsid w:val="00BD1436"/>
    <w:rsid w:val="00BD48AC"/>
    <w:rsid w:val="00BD4FA6"/>
    <w:rsid w:val="00BD602C"/>
    <w:rsid w:val="00BF04E9"/>
    <w:rsid w:val="00BF158E"/>
    <w:rsid w:val="00BF34B3"/>
    <w:rsid w:val="00BF53AD"/>
    <w:rsid w:val="00BF573A"/>
    <w:rsid w:val="00BF5745"/>
    <w:rsid w:val="00BF6265"/>
    <w:rsid w:val="00BF632C"/>
    <w:rsid w:val="00BF657A"/>
    <w:rsid w:val="00C04AB4"/>
    <w:rsid w:val="00C054EE"/>
    <w:rsid w:val="00C0588C"/>
    <w:rsid w:val="00C0653F"/>
    <w:rsid w:val="00C07BE1"/>
    <w:rsid w:val="00C07BF0"/>
    <w:rsid w:val="00C13E10"/>
    <w:rsid w:val="00C1555D"/>
    <w:rsid w:val="00C15E59"/>
    <w:rsid w:val="00C16153"/>
    <w:rsid w:val="00C2161F"/>
    <w:rsid w:val="00C222A0"/>
    <w:rsid w:val="00C228B5"/>
    <w:rsid w:val="00C24A3D"/>
    <w:rsid w:val="00C27CA0"/>
    <w:rsid w:val="00C3370B"/>
    <w:rsid w:val="00C33810"/>
    <w:rsid w:val="00C346A2"/>
    <w:rsid w:val="00C35F41"/>
    <w:rsid w:val="00C36435"/>
    <w:rsid w:val="00C42F9C"/>
    <w:rsid w:val="00C456CF"/>
    <w:rsid w:val="00C45AA9"/>
    <w:rsid w:val="00C61C84"/>
    <w:rsid w:val="00C62AB4"/>
    <w:rsid w:val="00C649EB"/>
    <w:rsid w:val="00C71CE9"/>
    <w:rsid w:val="00C7575D"/>
    <w:rsid w:val="00C80979"/>
    <w:rsid w:val="00C826B7"/>
    <w:rsid w:val="00C82CF8"/>
    <w:rsid w:val="00C84F48"/>
    <w:rsid w:val="00C8589D"/>
    <w:rsid w:val="00C86FC8"/>
    <w:rsid w:val="00C92D0C"/>
    <w:rsid w:val="00C944C6"/>
    <w:rsid w:val="00CA3F46"/>
    <w:rsid w:val="00CA5E1D"/>
    <w:rsid w:val="00CA69D2"/>
    <w:rsid w:val="00CB3395"/>
    <w:rsid w:val="00CB399E"/>
    <w:rsid w:val="00CC23B1"/>
    <w:rsid w:val="00CC244E"/>
    <w:rsid w:val="00CC39D4"/>
    <w:rsid w:val="00CC4BCC"/>
    <w:rsid w:val="00CD272E"/>
    <w:rsid w:val="00CD30BD"/>
    <w:rsid w:val="00CD35A7"/>
    <w:rsid w:val="00CD6D52"/>
    <w:rsid w:val="00CE0601"/>
    <w:rsid w:val="00CE2BA2"/>
    <w:rsid w:val="00CF0995"/>
    <w:rsid w:val="00CF0FD9"/>
    <w:rsid w:val="00D00B16"/>
    <w:rsid w:val="00D03D83"/>
    <w:rsid w:val="00D061A5"/>
    <w:rsid w:val="00D10CD9"/>
    <w:rsid w:val="00D22A04"/>
    <w:rsid w:val="00D24088"/>
    <w:rsid w:val="00D25613"/>
    <w:rsid w:val="00D259C7"/>
    <w:rsid w:val="00D300AE"/>
    <w:rsid w:val="00D321DE"/>
    <w:rsid w:val="00D34249"/>
    <w:rsid w:val="00D422F0"/>
    <w:rsid w:val="00D452E6"/>
    <w:rsid w:val="00D4599F"/>
    <w:rsid w:val="00D5285E"/>
    <w:rsid w:val="00D54692"/>
    <w:rsid w:val="00D5613B"/>
    <w:rsid w:val="00D635A8"/>
    <w:rsid w:val="00D63C65"/>
    <w:rsid w:val="00D6587C"/>
    <w:rsid w:val="00D65D48"/>
    <w:rsid w:val="00D70DFF"/>
    <w:rsid w:val="00D75F83"/>
    <w:rsid w:val="00D7733A"/>
    <w:rsid w:val="00D8241C"/>
    <w:rsid w:val="00D85D59"/>
    <w:rsid w:val="00D9008C"/>
    <w:rsid w:val="00D90BDB"/>
    <w:rsid w:val="00D91156"/>
    <w:rsid w:val="00D97A19"/>
    <w:rsid w:val="00DA26A4"/>
    <w:rsid w:val="00DA4ECF"/>
    <w:rsid w:val="00DA79B1"/>
    <w:rsid w:val="00DB24B7"/>
    <w:rsid w:val="00DB567A"/>
    <w:rsid w:val="00DC0F51"/>
    <w:rsid w:val="00DC20BA"/>
    <w:rsid w:val="00DC372C"/>
    <w:rsid w:val="00DC51AE"/>
    <w:rsid w:val="00DD2C9F"/>
    <w:rsid w:val="00DD574F"/>
    <w:rsid w:val="00DE2EA0"/>
    <w:rsid w:val="00DE424F"/>
    <w:rsid w:val="00DE42B0"/>
    <w:rsid w:val="00DE4507"/>
    <w:rsid w:val="00DE5142"/>
    <w:rsid w:val="00DF05EB"/>
    <w:rsid w:val="00DF5629"/>
    <w:rsid w:val="00DF6591"/>
    <w:rsid w:val="00E10ACA"/>
    <w:rsid w:val="00E1695B"/>
    <w:rsid w:val="00E17BD9"/>
    <w:rsid w:val="00E3017D"/>
    <w:rsid w:val="00E303E0"/>
    <w:rsid w:val="00E30761"/>
    <w:rsid w:val="00E309F8"/>
    <w:rsid w:val="00E3191E"/>
    <w:rsid w:val="00E34465"/>
    <w:rsid w:val="00E3546C"/>
    <w:rsid w:val="00E42224"/>
    <w:rsid w:val="00E4749B"/>
    <w:rsid w:val="00E50DF3"/>
    <w:rsid w:val="00E50E01"/>
    <w:rsid w:val="00E51689"/>
    <w:rsid w:val="00E526DF"/>
    <w:rsid w:val="00E54FD4"/>
    <w:rsid w:val="00E57B31"/>
    <w:rsid w:val="00E6220B"/>
    <w:rsid w:val="00E622E8"/>
    <w:rsid w:val="00E63719"/>
    <w:rsid w:val="00E6418B"/>
    <w:rsid w:val="00E65004"/>
    <w:rsid w:val="00E70522"/>
    <w:rsid w:val="00E707A2"/>
    <w:rsid w:val="00E70EEE"/>
    <w:rsid w:val="00E71CFF"/>
    <w:rsid w:val="00E80AEB"/>
    <w:rsid w:val="00E81C65"/>
    <w:rsid w:val="00E850C6"/>
    <w:rsid w:val="00E873C1"/>
    <w:rsid w:val="00E8769B"/>
    <w:rsid w:val="00E919C6"/>
    <w:rsid w:val="00EA0DA7"/>
    <w:rsid w:val="00EA4E25"/>
    <w:rsid w:val="00EA61A1"/>
    <w:rsid w:val="00EA6668"/>
    <w:rsid w:val="00EA76AE"/>
    <w:rsid w:val="00EB0B40"/>
    <w:rsid w:val="00EB0D70"/>
    <w:rsid w:val="00EB5C90"/>
    <w:rsid w:val="00EC1490"/>
    <w:rsid w:val="00EC66D8"/>
    <w:rsid w:val="00ED013E"/>
    <w:rsid w:val="00ED5D53"/>
    <w:rsid w:val="00ED671D"/>
    <w:rsid w:val="00EE491A"/>
    <w:rsid w:val="00EE6DBF"/>
    <w:rsid w:val="00EF4D37"/>
    <w:rsid w:val="00EF7847"/>
    <w:rsid w:val="00F01502"/>
    <w:rsid w:val="00F01E1B"/>
    <w:rsid w:val="00F12CBB"/>
    <w:rsid w:val="00F3085B"/>
    <w:rsid w:val="00F322DA"/>
    <w:rsid w:val="00F32B06"/>
    <w:rsid w:val="00F3377A"/>
    <w:rsid w:val="00F33E14"/>
    <w:rsid w:val="00F4285B"/>
    <w:rsid w:val="00F430CE"/>
    <w:rsid w:val="00F44200"/>
    <w:rsid w:val="00F44479"/>
    <w:rsid w:val="00F45171"/>
    <w:rsid w:val="00F50545"/>
    <w:rsid w:val="00F511A8"/>
    <w:rsid w:val="00F533D8"/>
    <w:rsid w:val="00F53F88"/>
    <w:rsid w:val="00F5402A"/>
    <w:rsid w:val="00F621E8"/>
    <w:rsid w:val="00F630DD"/>
    <w:rsid w:val="00F63851"/>
    <w:rsid w:val="00F64CE5"/>
    <w:rsid w:val="00F723ED"/>
    <w:rsid w:val="00F73441"/>
    <w:rsid w:val="00F82FC6"/>
    <w:rsid w:val="00F84DA1"/>
    <w:rsid w:val="00F92C08"/>
    <w:rsid w:val="00F956AD"/>
    <w:rsid w:val="00F9635F"/>
    <w:rsid w:val="00F9716A"/>
    <w:rsid w:val="00F9755E"/>
    <w:rsid w:val="00FA23AC"/>
    <w:rsid w:val="00FA3D68"/>
    <w:rsid w:val="00FA4DC7"/>
    <w:rsid w:val="00FA6632"/>
    <w:rsid w:val="00FA67D5"/>
    <w:rsid w:val="00FA6B15"/>
    <w:rsid w:val="00FA7221"/>
    <w:rsid w:val="00FB4266"/>
    <w:rsid w:val="00FB5A36"/>
    <w:rsid w:val="00FC6430"/>
    <w:rsid w:val="00FD43E2"/>
    <w:rsid w:val="00FD476F"/>
    <w:rsid w:val="00FD5FDE"/>
    <w:rsid w:val="00FE21B9"/>
    <w:rsid w:val="00FE6EDB"/>
    <w:rsid w:val="00FE7BC5"/>
    <w:rsid w:val="00FF27EA"/>
    <w:rsid w:val="00FF5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C49D1C"/>
  <w15:docId w15:val="{2560F892-712B-44E9-96D4-0FEDDDDB9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547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8769B"/>
    <w:pPr>
      <w:keepNext/>
      <w:keepLines/>
      <w:widowControl/>
      <w:autoSpaceDE/>
      <w:autoSpaceDN/>
      <w:adjustRightInd/>
      <w:spacing w:before="240" w:line="276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40E5A"/>
    <w:pPr>
      <w:spacing w:after="0" w:line="240" w:lineRule="auto"/>
    </w:pPr>
  </w:style>
  <w:style w:type="paragraph" w:customStyle="1" w:styleId="a4">
    <w:name w:val="Нормальный (таблица)"/>
    <w:basedOn w:val="a"/>
    <w:next w:val="a"/>
    <w:uiPriority w:val="99"/>
    <w:rsid w:val="001A5471"/>
    <w:pPr>
      <w:ind w:firstLine="0"/>
    </w:pPr>
  </w:style>
  <w:style w:type="paragraph" w:customStyle="1" w:styleId="a5">
    <w:name w:val="Прижатый влево"/>
    <w:basedOn w:val="a"/>
    <w:next w:val="a"/>
    <w:uiPriority w:val="99"/>
    <w:rsid w:val="001A5471"/>
    <w:pPr>
      <w:ind w:firstLine="0"/>
      <w:jc w:val="left"/>
    </w:pPr>
  </w:style>
  <w:style w:type="character" w:styleId="a6">
    <w:name w:val="line number"/>
    <w:basedOn w:val="a0"/>
    <w:uiPriority w:val="99"/>
    <w:semiHidden/>
    <w:unhideWhenUsed/>
    <w:rsid w:val="001A5471"/>
  </w:style>
  <w:style w:type="paragraph" w:styleId="a7">
    <w:name w:val="header"/>
    <w:basedOn w:val="a"/>
    <w:link w:val="a8"/>
    <w:uiPriority w:val="99"/>
    <w:unhideWhenUsed/>
    <w:rsid w:val="001A547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A5471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1A547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A5471"/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45B7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5B73"/>
    <w:rPr>
      <w:rFonts w:ascii="Tahoma" w:eastAsia="Times New Roman" w:hAnsi="Tahoma" w:cs="Tahoma"/>
      <w:sz w:val="16"/>
      <w:szCs w:val="16"/>
      <w:lang w:eastAsia="ru-RU"/>
    </w:rPr>
  </w:style>
  <w:style w:type="table" w:styleId="ad">
    <w:name w:val="Table Grid"/>
    <w:basedOn w:val="a1"/>
    <w:uiPriority w:val="59"/>
    <w:rsid w:val="00FA4D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E8769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ae">
    <w:name w:val="Гипертекстовая ссылка"/>
    <w:uiPriority w:val="99"/>
    <w:rsid w:val="00667C1A"/>
    <w:rPr>
      <w:color w:val="106BBE"/>
    </w:rPr>
  </w:style>
  <w:style w:type="paragraph" w:styleId="af">
    <w:name w:val="List Paragraph"/>
    <w:basedOn w:val="a"/>
    <w:uiPriority w:val="34"/>
    <w:qFormat/>
    <w:rsid w:val="003679E3"/>
    <w:pPr>
      <w:ind w:left="720"/>
      <w:contextualSpacing/>
    </w:pPr>
  </w:style>
  <w:style w:type="character" w:styleId="af0">
    <w:name w:val="Hyperlink"/>
    <w:basedOn w:val="a0"/>
    <w:uiPriority w:val="99"/>
    <w:semiHidden/>
    <w:unhideWhenUsed/>
    <w:rsid w:val="0019704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garantf1://70253464.0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4482D7-C18F-43C9-AD97-232568970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12</Pages>
  <Words>2192</Words>
  <Characters>12501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Jhgfy</dc:creator>
  <cp:keywords/>
  <dc:description/>
  <cp:lastModifiedBy>Mashkovskaia Ludmila Alexsandrovna</cp:lastModifiedBy>
  <cp:revision>12</cp:revision>
  <cp:lastPrinted>2020-10-27T13:07:00Z</cp:lastPrinted>
  <dcterms:created xsi:type="dcterms:W3CDTF">2020-10-26T13:50:00Z</dcterms:created>
  <dcterms:modified xsi:type="dcterms:W3CDTF">2020-11-12T11:42:00Z</dcterms:modified>
</cp:coreProperties>
</file>